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bookmarkEnd w:id="0"/>
    <w:bookmarkEnd w:id="1"/>
    <w:p w14:paraId="4226363F" w14:textId="77777777" w:rsidR="005E6CE1" w:rsidRDefault="00CD7A37" w:rsidP="005E6CE1">
      <w:pPr>
        <w:pStyle w:val="Tituldatum"/>
        <w:rPr>
          <w:rStyle w:val="Nzevakce"/>
        </w:rPr>
      </w:pPr>
      <w:sdt>
        <w:sdtPr>
          <w:rPr>
            <w:rStyle w:val="Nzevakce"/>
          </w:rPr>
          <w:alias w:val="Název akce - Vypsat pole, přenese se do zápatí"/>
          <w:tag w:val="Název akce"/>
          <w:id w:val="1889687308"/>
          <w:placeholder>
            <w:docPart w:val="9E2C6FA505114004BAA9FB6405FA8AE7"/>
          </w:placeholder>
          <w:text w:multiLine="1"/>
        </w:sdtPr>
        <w:sdtEndPr>
          <w:rPr>
            <w:rStyle w:val="Nzevakce"/>
          </w:rPr>
        </w:sdtEndPr>
        <w:sdtContent>
          <w:r w:rsidR="005E6CE1" w:rsidRPr="003B41B0">
            <w:rPr>
              <w:rStyle w:val="Nzevakce"/>
            </w:rPr>
            <w:t>Demolice objektů v obvodu OŘ OVA 202</w:t>
          </w:r>
          <w:r w:rsidR="005E6CE1">
            <w:rPr>
              <w:rStyle w:val="Nzevakce"/>
            </w:rPr>
            <w:t>4</w:t>
          </w:r>
          <w:r w:rsidR="005E6CE1" w:rsidRPr="003B41B0">
            <w:rPr>
              <w:rStyle w:val="Nzevakce"/>
            </w:rPr>
            <w:t xml:space="preserve"> – </w:t>
          </w:r>
          <w:r w:rsidR="005E6CE1">
            <w:rPr>
              <w:rStyle w:val="Nzevakce"/>
            </w:rPr>
            <w:t>1</w:t>
          </w:r>
          <w:r w:rsidR="005E6CE1" w:rsidRPr="003B41B0">
            <w:rPr>
              <w:rStyle w:val="Nzevakce"/>
            </w:rPr>
            <w:t>. etapa 202</w:t>
          </w:r>
          <w:r w:rsidR="005E6CE1">
            <w:rPr>
              <w:rStyle w:val="Nzevakce"/>
            </w:rPr>
            <w:t>4</w:t>
          </w:r>
        </w:sdtContent>
      </w:sdt>
    </w:p>
    <w:p w14:paraId="6D99332D" w14:textId="6FC45481" w:rsidR="00BF54FE" w:rsidRDefault="005E6CE1" w:rsidP="005E6CE1">
      <w:pPr>
        <w:pStyle w:val="Tituldatum"/>
      </w:pPr>
      <w:r>
        <w:rPr>
          <w:rStyle w:val="Odkaznakoment"/>
          <w:rFonts w:ascii="Arial" w:eastAsia="Times New Roman" w:hAnsi="Arial" w:cs="Arial"/>
          <w:lang w:eastAsia="cs-CZ"/>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5333D35" w:rsidR="00826B7B" w:rsidRPr="006C2343" w:rsidRDefault="006C2343" w:rsidP="006C2343">
      <w:pPr>
        <w:pStyle w:val="Tituldatum"/>
      </w:pPr>
      <w:r w:rsidRPr="006C2343">
        <w:t xml:space="preserve">Datum vydání: </w:t>
      </w:r>
      <w:r w:rsidRPr="006C2343">
        <w:tab/>
      </w:r>
      <w:bookmarkStart w:id="2" w:name="_Hlk158274943"/>
      <w:r w:rsidR="005E6CE1">
        <w:t>26</w:t>
      </w:r>
      <w:r w:rsidR="005E6CE1" w:rsidRPr="003B41B0">
        <w:t xml:space="preserve">. </w:t>
      </w:r>
      <w:r w:rsidR="005E6CE1">
        <w:t>2</w:t>
      </w:r>
      <w:r w:rsidR="005E6CE1" w:rsidRPr="003B41B0">
        <w:t>. 202</w:t>
      </w:r>
      <w:r w:rsidR="005E6CE1">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7C60AA0A" w14:textId="014AF513" w:rsidR="00CD7A3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1034262" w:history="1">
        <w:r w:rsidR="00CD7A37" w:rsidRPr="00D0231F">
          <w:rPr>
            <w:rStyle w:val="Hypertextovodkaz"/>
          </w:rPr>
          <w:t>SEZNAM ZKRATEK</w:t>
        </w:r>
        <w:r w:rsidR="00CD7A37">
          <w:rPr>
            <w:noProof/>
            <w:webHidden/>
          </w:rPr>
          <w:tab/>
        </w:r>
        <w:r w:rsidR="00CD7A37">
          <w:rPr>
            <w:noProof/>
            <w:webHidden/>
          </w:rPr>
          <w:fldChar w:fldCharType="begin"/>
        </w:r>
        <w:r w:rsidR="00CD7A37">
          <w:rPr>
            <w:noProof/>
            <w:webHidden/>
          </w:rPr>
          <w:instrText xml:space="preserve"> PAGEREF _Toc161034262 \h </w:instrText>
        </w:r>
        <w:r w:rsidR="00CD7A37">
          <w:rPr>
            <w:noProof/>
            <w:webHidden/>
          </w:rPr>
        </w:r>
        <w:r w:rsidR="00CD7A37">
          <w:rPr>
            <w:noProof/>
            <w:webHidden/>
          </w:rPr>
          <w:fldChar w:fldCharType="separate"/>
        </w:r>
        <w:r w:rsidR="00CD7A37">
          <w:rPr>
            <w:noProof/>
            <w:webHidden/>
          </w:rPr>
          <w:t>3</w:t>
        </w:r>
        <w:r w:rsidR="00CD7A37">
          <w:rPr>
            <w:noProof/>
            <w:webHidden/>
          </w:rPr>
          <w:fldChar w:fldCharType="end"/>
        </w:r>
      </w:hyperlink>
    </w:p>
    <w:p w14:paraId="23682EF5" w14:textId="0C6606CF"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63" w:history="1">
        <w:r w:rsidRPr="00D0231F">
          <w:rPr>
            <w:rStyle w:val="Hypertextovodkaz"/>
          </w:rPr>
          <w:t>Pojmy a definice</w:t>
        </w:r>
        <w:r>
          <w:rPr>
            <w:noProof/>
            <w:webHidden/>
          </w:rPr>
          <w:tab/>
        </w:r>
        <w:r>
          <w:rPr>
            <w:noProof/>
            <w:webHidden/>
          </w:rPr>
          <w:fldChar w:fldCharType="begin"/>
        </w:r>
        <w:r>
          <w:rPr>
            <w:noProof/>
            <w:webHidden/>
          </w:rPr>
          <w:instrText xml:space="preserve"> PAGEREF _Toc161034263 \h </w:instrText>
        </w:r>
        <w:r>
          <w:rPr>
            <w:noProof/>
            <w:webHidden/>
          </w:rPr>
        </w:r>
        <w:r>
          <w:rPr>
            <w:noProof/>
            <w:webHidden/>
          </w:rPr>
          <w:fldChar w:fldCharType="separate"/>
        </w:r>
        <w:r>
          <w:rPr>
            <w:noProof/>
            <w:webHidden/>
          </w:rPr>
          <w:t>4</w:t>
        </w:r>
        <w:r>
          <w:rPr>
            <w:noProof/>
            <w:webHidden/>
          </w:rPr>
          <w:fldChar w:fldCharType="end"/>
        </w:r>
      </w:hyperlink>
    </w:p>
    <w:p w14:paraId="6EDE2114" w14:textId="5FD438A8"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64" w:history="1">
        <w:r w:rsidRPr="00D0231F">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SPECIFIKACE PŘEDMĚTU DÍLA</w:t>
        </w:r>
        <w:r>
          <w:rPr>
            <w:noProof/>
            <w:webHidden/>
          </w:rPr>
          <w:tab/>
        </w:r>
        <w:r>
          <w:rPr>
            <w:noProof/>
            <w:webHidden/>
          </w:rPr>
          <w:fldChar w:fldCharType="begin"/>
        </w:r>
        <w:r>
          <w:rPr>
            <w:noProof/>
            <w:webHidden/>
          </w:rPr>
          <w:instrText xml:space="preserve"> PAGEREF _Toc161034264 \h </w:instrText>
        </w:r>
        <w:r>
          <w:rPr>
            <w:noProof/>
            <w:webHidden/>
          </w:rPr>
        </w:r>
        <w:r>
          <w:rPr>
            <w:noProof/>
            <w:webHidden/>
          </w:rPr>
          <w:fldChar w:fldCharType="separate"/>
        </w:r>
        <w:r>
          <w:rPr>
            <w:noProof/>
            <w:webHidden/>
          </w:rPr>
          <w:t>5</w:t>
        </w:r>
        <w:r>
          <w:rPr>
            <w:noProof/>
            <w:webHidden/>
          </w:rPr>
          <w:fldChar w:fldCharType="end"/>
        </w:r>
      </w:hyperlink>
    </w:p>
    <w:p w14:paraId="5AA7DF52" w14:textId="05A554A0"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65" w:history="1">
        <w:r w:rsidRPr="00CD7A37">
          <w:rPr>
            <w:rStyle w:val="Hypertextovodkaz"/>
          </w:rPr>
          <w:t>1.1</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Účel a rozsah předmětu Díla</w:t>
        </w:r>
        <w:r w:rsidRPr="00CD7A37">
          <w:rPr>
            <w:noProof/>
            <w:webHidden/>
          </w:rPr>
          <w:tab/>
        </w:r>
        <w:r w:rsidRPr="00CD7A37">
          <w:rPr>
            <w:noProof/>
            <w:webHidden/>
          </w:rPr>
          <w:fldChar w:fldCharType="begin"/>
        </w:r>
        <w:r w:rsidRPr="00CD7A37">
          <w:rPr>
            <w:noProof/>
            <w:webHidden/>
          </w:rPr>
          <w:instrText xml:space="preserve"> PAGEREF _Toc161034265 \h </w:instrText>
        </w:r>
        <w:r w:rsidRPr="00CD7A37">
          <w:rPr>
            <w:noProof/>
            <w:webHidden/>
          </w:rPr>
        </w:r>
        <w:r w:rsidRPr="00CD7A37">
          <w:rPr>
            <w:noProof/>
            <w:webHidden/>
          </w:rPr>
          <w:fldChar w:fldCharType="separate"/>
        </w:r>
        <w:r w:rsidRPr="00CD7A37">
          <w:rPr>
            <w:noProof/>
            <w:webHidden/>
          </w:rPr>
          <w:t>5</w:t>
        </w:r>
        <w:r w:rsidRPr="00CD7A37">
          <w:rPr>
            <w:noProof/>
            <w:webHidden/>
          </w:rPr>
          <w:fldChar w:fldCharType="end"/>
        </w:r>
      </w:hyperlink>
    </w:p>
    <w:p w14:paraId="752F2BB8" w14:textId="787AB8E6"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66" w:history="1">
        <w:r w:rsidRPr="00CD7A37">
          <w:rPr>
            <w:rStyle w:val="Hypertextovodkaz"/>
          </w:rPr>
          <w:t>1.2</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Umístění stavby</w:t>
        </w:r>
        <w:r w:rsidRPr="00CD7A37">
          <w:rPr>
            <w:noProof/>
            <w:webHidden/>
          </w:rPr>
          <w:tab/>
        </w:r>
        <w:r w:rsidRPr="00CD7A37">
          <w:rPr>
            <w:noProof/>
            <w:webHidden/>
          </w:rPr>
          <w:fldChar w:fldCharType="begin"/>
        </w:r>
        <w:r w:rsidRPr="00CD7A37">
          <w:rPr>
            <w:noProof/>
            <w:webHidden/>
          </w:rPr>
          <w:instrText xml:space="preserve"> PAGEREF _Toc161034266 \h </w:instrText>
        </w:r>
        <w:r w:rsidRPr="00CD7A37">
          <w:rPr>
            <w:noProof/>
            <w:webHidden/>
          </w:rPr>
        </w:r>
        <w:r w:rsidRPr="00CD7A37">
          <w:rPr>
            <w:noProof/>
            <w:webHidden/>
          </w:rPr>
          <w:fldChar w:fldCharType="separate"/>
        </w:r>
        <w:r w:rsidRPr="00CD7A37">
          <w:rPr>
            <w:noProof/>
            <w:webHidden/>
          </w:rPr>
          <w:t>5</w:t>
        </w:r>
        <w:r w:rsidRPr="00CD7A37">
          <w:rPr>
            <w:noProof/>
            <w:webHidden/>
          </w:rPr>
          <w:fldChar w:fldCharType="end"/>
        </w:r>
      </w:hyperlink>
    </w:p>
    <w:p w14:paraId="2DAD375E" w14:textId="769D0990"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67" w:history="1">
        <w:r w:rsidRPr="00D0231F">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PŘEHLED VÝCHOZÍCH PODKLADŮ</w:t>
        </w:r>
        <w:r>
          <w:rPr>
            <w:noProof/>
            <w:webHidden/>
          </w:rPr>
          <w:tab/>
        </w:r>
        <w:r>
          <w:rPr>
            <w:noProof/>
            <w:webHidden/>
          </w:rPr>
          <w:fldChar w:fldCharType="begin"/>
        </w:r>
        <w:r>
          <w:rPr>
            <w:noProof/>
            <w:webHidden/>
          </w:rPr>
          <w:instrText xml:space="preserve"> PAGEREF _Toc161034267 \h </w:instrText>
        </w:r>
        <w:r>
          <w:rPr>
            <w:noProof/>
            <w:webHidden/>
          </w:rPr>
        </w:r>
        <w:r>
          <w:rPr>
            <w:noProof/>
            <w:webHidden/>
          </w:rPr>
          <w:fldChar w:fldCharType="separate"/>
        </w:r>
        <w:r>
          <w:rPr>
            <w:noProof/>
            <w:webHidden/>
          </w:rPr>
          <w:t>6</w:t>
        </w:r>
        <w:r>
          <w:rPr>
            <w:noProof/>
            <w:webHidden/>
          </w:rPr>
          <w:fldChar w:fldCharType="end"/>
        </w:r>
      </w:hyperlink>
    </w:p>
    <w:p w14:paraId="6931DEFF" w14:textId="192E49ED"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68" w:history="1">
        <w:r w:rsidRPr="00CD7A37">
          <w:rPr>
            <w:rStyle w:val="Hypertextovodkaz"/>
          </w:rPr>
          <w:t>2.1</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Projektová dokumentace</w:t>
        </w:r>
        <w:r w:rsidRPr="00CD7A37">
          <w:rPr>
            <w:noProof/>
            <w:webHidden/>
          </w:rPr>
          <w:tab/>
        </w:r>
        <w:r w:rsidRPr="00CD7A37">
          <w:rPr>
            <w:noProof/>
            <w:webHidden/>
          </w:rPr>
          <w:fldChar w:fldCharType="begin"/>
        </w:r>
        <w:r w:rsidRPr="00CD7A37">
          <w:rPr>
            <w:noProof/>
            <w:webHidden/>
          </w:rPr>
          <w:instrText xml:space="preserve"> PAGEREF _Toc161034268 \h </w:instrText>
        </w:r>
        <w:r w:rsidRPr="00CD7A37">
          <w:rPr>
            <w:noProof/>
            <w:webHidden/>
          </w:rPr>
        </w:r>
        <w:r w:rsidRPr="00CD7A37">
          <w:rPr>
            <w:noProof/>
            <w:webHidden/>
          </w:rPr>
          <w:fldChar w:fldCharType="separate"/>
        </w:r>
        <w:r w:rsidRPr="00CD7A37">
          <w:rPr>
            <w:noProof/>
            <w:webHidden/>
          </w:rPr>
          <w:t>6</w:t>
        </w:r>
        <w:r w:rsidRPr="00CD7A37">
          <w:rPr>
            <w:noProof/>
            <w:webHidden/>
          </w:rPr>
          <w:fldChar w:fldCharType="end"/>
        </w:r>
      </w:hyperlink>
    </w:p>
    <w:p w14:paraId="3944D246" w14:textId="7879404A"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69" w:history="1">
        <w:r w:rsidRPr="00CD7A37">
          <w:rPr>
            <w:rStyle w:val="Hypertextovodkaz"/>
          </w:rPr>
          <w:t>2.2</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Související dokumentace</w:t>
        </w:r>
        <w:r w:rsidRPr="00CD7A37">
          <w:rPr>
            <w:noProof/>
            <w:webHidden/>
          </w:rPr>
          <w:tab/>
        </w:r>
        <w:r w:rsidRPr="00CD7A37">
          <w:rPr>
            <w:noProof/>
            <w:webHidden/>
          </w:rPr>
          <w:fldChar w:fldCharType="begin"/>
        </w:r>
        <w:r w:rsidRPr="00CD7A37">
          <w:rPr>
            <w:noProof/>
            <w:webHidden/>
          </w:rPr>
          <w:instrText xml:space="preserve"> PAGEREF _Toc161034269 \h </w:instrText>
        </w:r>
        <w:r w:rsidRPr="00CD7A37">
          <w:rPr>
            <w:noProof/>
            <w:webHidden/>
          </w:rPr>
        </w:r>
        <w:r w:rsidRPr="00CD7A37">
          <w:rPr>
            <w:noProof/>
            <w:webHidden/>
          </w:rPr>
          <w:fldChar w:fldCharType="separate"/>
        </w:r>
        <w:r w:rsidRPr="00CD7A37">
          <w:rPr>
            <w:noProof/>
            <w:webHidden/>
          </w:rPr>
          <w:t>6</w:t>
        </w:r>
        <w:r w:rsidRPr="00CD7A37">
          <w:rPr>
            <w:noProof/>
            <w:webHidden/>
          </w:rPr>
          <w:fldChar w:fldCharType="end"/>
        </w:r>
      </w:hyperlink>
    </w:p>
    <w:p w14:paraId="2043A804" w14:textId="165D5EE2"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70" w:history="1">
        <w:r w:rsidRPr="00D0231F">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KOORDINACE S JINÝMI STAVBAMI</w:t>
        </w:r>
        <w:r>
          <w:rPr>
            <w:noProof/>
            <w:webHidden/>
          </w:rPr>
          <w:tab/>
        </w:r>
        <w:r>
          <w:rPr>
            <w:noProof/>
            <w:webHidden/>
          </w:rPr>
          <w:fldChar w:fldCharType="begin"/>
        </w:r>
        <w:r>
          <w:rPr>
            <w:noProof/>
            <w:webHidden/>
          </w:rPr>
          <w:instrText xml:space="preserve"> PAGEREF _Toc161034270 \h </w:instrText>
        </w:r>
        <w:r>
          <w:rPr>
            <w:noProof/>
            <w:webHidden/>
          </w:rPr>
        </w:r>
        <w:r>
          <w:rPr>
            <w:noProof/>
            <w:webHidden/>
          </w:rPr>
          <w:fldChar w:fldCharType="separate"/>
        </w:r>
        <w:r>
          <w:rPr>
            <w:noProof/>
            <w:webHidden/>
          </w:rPr>
          <w:t>7</w:t>
        </w:r>
        <w:r>
          <w:rPr>
            <w:noProof/>
            <w:webHidden/>
          </w:rPr>
          <w:fldChar w:fldCharType="end"/>
        </w:r>
      </w:hyperlink>
    </w:p>
    <w:p w14:paraId="5E915A19" w14:textId="3603DA6E"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71" w:history="1">
        <w:r w:rsidRPr="00D0231F">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_Toc161034271 \h </w:instrText>
        </w:r>
        <w:r>
          <w:rPr>
            <w:noProof/>
            <w:webHidden/>
          </w:rPr>
        </w:r>
        <w:r>
          <w:rPr>
            <w:noProof/>
            <w:webHidden/>
          </w:rPr>
          <w:fldChar w:fldCharType="separate"/>
        </w:r>
        <w:r>
          <w:rPr>
            <w:noProof/>
            <w:webHidden/>
          </w:rPr>
          <w:t>7</w:t>
        </w:r>
        <w:r>
          <w:rPr>
            <w:noProof/>
            <w:webHidden/>
          </w:rPr>
          <w:fldChar w:fldCharType="end"/>
        </w:r>
      </w:hyperlink>
    </w:p>
    <w:p w14:paraId="093A5737" w14:textId="218F587F"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2" w:history="1">
        <w:r w:rsidRPr="00CD7A37">
          <w:rPr>
            <w:rStyle w:val="Hypertextovodkaz"/>
          </w:rPr>
          <w:t>4.1</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Všeobecně</w:t>
        </w:r>
        <w:r w:rsidRPr="00CD7A37">
          <w:rPr>
            <w:noProof/>
            <w:webHidden/>
          </w:rPr>
          <w:tab/>
        </w:r>
        <w:r w:rsidRPr="00CD7A37">
          <w:rPr>
            <w:noProof/>
            <w:webHidden/>
          </w:rPr>
          <w:fldChar w:fldCharType="begin"/>
        </w:r>
        <w:r w:rsidRPr="00CD7A37">
          <w:rPr>
            <w:noProof/>
            <w:webHidden/>
          </w:rPr>
          <w:instrText xml:space="preserve"> PAGEREF _Toc161034272 \h </w:instrText>
        </w:r>
        <w:r w:rsidRPr="00CD7A37">
          <w:rPr>
            <w:noProof/>
            <w:webHidden/>
          </w:rPr>
        </w:r>
        <w:r w:rsidRPr="00CD7A37">
          <w:rPr>
            <w:noProof/>
            <w:webHidden/>
          </w:rPr>
          <w:fldChar w:fldCharType="separate"/>
        </w:r>
        <w:r w:rsidRPr="00CD7A37">
          <w:rPr>
            <w:noProof/>
            <w:webHidden/>
          </w:rPr>
          <w:t>7</w:t>
        </w:r>
        <w:r w:rsidRPr="00CD7A37">
          <w:rPr>
            <w:noProof/>
            <w:webHidden/>
          </w:rPr>
          <w:fldChar w:fldCharType="end"/>
        </w:r>
      </w:hyperlink>
    </w:p>
    <w:p w14:paraId="1E307C33" w14:textId="16DDD47A"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3" w:history="1">
        <w:r w:rsidRPr="00CD7A37">
          <w:rPr>
            <w:rStyle w:val="Hypertextovodkaz"/>
          </w:rPr>
          <w:t>4.2</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Zeměměřická činnost zhotovitele</w:t>
        </w:r>
        <w:r w:rsidRPr="00CD7A37">
          <w:rPr>
            <w:noProof/>
            <w:webHidden/>
          </w:rPr>
          <w:tab/>
        </w:r>
        <w:r w:rsidRPr="00CD7A37">
          <w:rPr>
            <w:noProof/>
            <w:webHidden/>
          </w:rPr>
          <w:fldChar w:fldCharType="begin"/>
        </w:r>
        <w:r w:rsidRPr="00CD7A37">
          <w:rPr>
            <w:noProof/>
            <w:webHidden/>
          </w:rPr>
          <w:instrText xml:space="preserve"> PAGEREF _Toc161034273 \h </w:instrText>
        </w:r>
        <w:r w:rsidRPr="00CD7A37">
          <w:rPr>
            <w:noProof/>
            <w:webHidden/>
          </w:rPr>
        </w:r>
        <w:r w:rsidRPr="00CD7A37">
          <w:rPr>
            <w:noProof/>
            <w:webHidden/>
          </w:rPr>
          <w:fldChar w:fldCharType="separate"/>
        </w:r>
        <w:r w:rsidRPr="00CD7A37">
          <w:rPr>
            <w:noProof/>
            <w:webHidden/>
          </w:rPr>
          <w:t>12</w:t>
        </w:r>
        <w:r w:rsidRPr="00CD7A37">
          <w:rPr>
            <w:noProof/>
            <w:webHidden/>
          </w:rPr>
          <w:fldChar w:fldCharType="end"/>
        </w:r>
      </w:hyperlink>
    </w:p>
    <w:p w14:paraId="4519723D" w14:textId="6DE37C8F"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4" w:history="1">
        <w:r w:rsidRPr="00CD7A37">
          <w:rPr>
            <w:rStyle w:val="Hypertextovodkaz"/>
          </w:rPr>
          <w:t>4.3</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Doklady překládané zhotovitelem</w:t>
        </w:r>
        <w:r w:rsidRPr="00CD7A37">
          <w:rPr>
            <w:noProof/>
            <w:webHidden/>
          </w:rPr>
          <w:tab/>
        </w:r>
        <w:r w:rsidRPr="00CD7A37">
          <w:rPr>
            <w:noProof/>
            <w:webHidden/>
          </w:rPr>
          <w:fldChar w:fldCharType="begin"/>
        </w:r>
        <w:r w:rsidRPr="00CD7A37">
          <w:rPr>
            <w:noProof/>
            <w:webHidden/>
          </w:rPr>
          <w:instrText xml:space="preserve"> PAGEREF _Toc161034274 \h </w:instrText>
        </w:r>
        <w:r w:rsidRPr="00CD7A37">
          <w:rPr>
            <w:noProof/>
            <w:webHidden/>
          </w:rPr>
        </w:r>
        <w:r w:rsidRPr="00CD7A37">
          <w:rPr>
            <w:noProof/>
            <w:webHidden/>
          </w:rPr>
          <w:fldChar w:fldCharType="separate"/>
        </w:r>
        <w:r w:rsidRPr="00CD7A37">
          <w:rPr>
            <w:noProof/>
            <w:webHidden/>
          </w:rPr>
          <w:t>13</w:t>
        </w:r>
        <w:r w:rsidRPr="00CD7A37">
          <w:rPr>
            <w:noProof/>
            <w:webHidden/>
          </w:rPr>
          <w:fldChar w:fldCharType="end"/>
        </w:r>
      </w:hyperlink>
    </w:p>
    <w:p w14:paraId="7C407376" w14:textId="21E645AC"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5" w:history="1">
        <w:r w:rsidRPr="00CD7A37">
          <w:rPr>
            <w:rStyle w:val="Hypertextovodkaz"/>
          </w:rPr>
          <w:t>4.4</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Dokumentace zhotovitele pro stavbu</w:t>
        </w:r>
        <w:r w:rsidRPr="00CD7A37">
          <w:rPr>
            <w:noProof/>
            <w:webHidden/>
          </w:rPr>
          <w:tab/>
        </w:r>
        <w:r w:rsidRPr="00CD7A37">
          <w:rPr>
            <w:noProof/>
            <w:webHidden/>
          </w:rPr>
          <w:fldChar w:fldCharType="begin"/>
        </w:r>
        <w:r w:rsidRPr="00CD7A37">
          <w:rPr>
            <w:noProof/>
            <w:webHidden/>
          </w:rPr>
          <w:instrText xml:space="preserve"> PAGEREF _Toc161034275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4F9A65E2" w14:textId="422C7B8E"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6" w:history="1">
        <w:r w:rsidRPr="00CD7A37">
          <w:rPr>
            <w:rStyle w:val="Hypertextovodkaz"/>
          </w:rPr>
          <w:t>4.5</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Dokumentace skutečného provedení stavby</w:t>
        </w:r>
        <w:r w:rsidRPr="00CD7A37">
          <w:rPr>
            <w:noProof/>
            <w:webHidden/>
          </w:rPr>
          <w:tab/>
        </w:r>
        <w:r w:rsidRPr="00CD7A37">
          <w:rPr>
            <w:noProof/>
            <w:webHidden/>
          </w:rPr>
          <w:fldChar w:fldCharType="begin"/>
        </w:r>
        <w:r w:rsidRPr="00CD7A37">
          <w:rPr>
            <w:noProof/>
            <w:webHidden/>
          </w:rPr>
          <w:instrText xml:space="preserve"> PAGEREF _Toc161034276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71437E38" w14:textId="67B49A0E"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7" w:history="1">
        <w:r w:rsidRPr="00CD7A37">
          <w:rPr>
            <w:rStyle w:val="Hypertextovodkaz"/>
          </w:rPr>
          <w:t>4.6</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Zabezpečovací zařízení</w:t>
        </w:r>
        <w:r w:rsidRPr="00CD7A37">
          <w:rPr>
            <w:noProof/>
            <w:webHidden/>
          </w:rPr>
          <w:tab/>
        </w:r>
        <w:r w:rsidRPr="00CD7A37">
          <w:rPr>
            <w:noProof/>
            <w:webHidden/>
          </w:rPr>
          <w:fldChar w:fldCharType="begin"/>
        </w:r>
        <w:r w:rsidRPr="00CD7A37">
          <w:rPr>
            <w:noProof/>
            <w:webHidden/>
          </w:rPr>
          <w:instrText xml:space="preserve"> PAGEREF _Toc161034277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454E127E" w14:textId="50FE27F7"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8" w:history="1">
        <w:r w:rsidRPr="00CD7A37">
          <w:rPr>
            <w:rStyle w:val="Hypertextovodkaz"/>
          </w:rPr>
          <w:t>4.7</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Sdělovací zařízení</w:t>
        </w:r>
        <w:r w:rsidRPr="00CD7A37">
          <w:rPr>
            <w:noProof/>
            <w:webHidden/>
          </w:rPr>
          <w:tab/>
        </w:r>
        <w:r w:rsidRPr="00CD7A37">
          <w:rPr>
            <w:noProof/>
            <w:webHidden/>
          </w:rPr>
          <w:fldChar w:fldCharType="begin"/>
        </w:r>
        <w:r w:rsidRPr="00CD7A37">
          <w:rPr>
            <w:noProof/>
            <w:webHidden/>
          </w:rPr>
          <w:instrText xml:space="preserve"> PAGEREF _Toc161034278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5F285831" w14:textId="74B4D876"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79" w:history="1">
        <w:r w:rsidRPr="00CD7A37">
          <w:rPr>
            <w:rStyle w:val="Hypertextovodkaz"/>
          </w:rPr>
          <w:t>4.8</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Silnoproudá technologie včetně DŘT, trakční a energetická zařízení</w:t>
        </w:r>
        <w:r w:rsidRPr="00CD7A37">
          <w:rPr>
            <w:noProof/>
            <w:webHidden/>
          </w:rPr>
          <w:tab/>
        </w:r>
        <w:r w:rsidRPr="00CD7A37">
          <w:rPr>
            <w:noProof/>
            <w:webHidden/>
          </w:rPr>
          <w:fldChar w:fldCharType="begin"/>
        </w:r>
        <w:r w:rsidRPr="00CD7A37">
          <w:rPr>
            <w:noProof/>
            <w:webHidden/>
          </w:rPr>
          <w:instrText xml:space="preserve"> PAGEREF _Toc161034279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29CC49A3" w14:textId="10566198"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0" w:history="1">
        <w:r w:rsidRPr="00CD7A37">
          <w:rPr>
            <w:rStyle w:val="Hypertextovodkaz"/>
          </w:rPr>
          <w:t>4.9</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Ostatní technologická zařízení</w:t>
        </w:r>
        <w:r w:rsidRPr="00CD7A37">
          <w:rPr>
            <w:noProof/>
            <w:webHidden/>
          </w:rPr>
          <w:tab/>
        </w:r>
        <w:r w:rsidRPr="00CD7A37">
          <w:rPr>
            <w:noProof/>
            <w:webHidden/>
          </w:rPr>
          <w:fldChar w:fldCharType="begin"/>
        </w:r>
        <w:r w:rsidRPr="00CD7A37">
          <w:rPr>
            <w:noProof/>
            <w:webHidden/>
          </w:rPr>
          <w:instrText xml:space="preserve"> PAGEREF _Toc161034280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1D31B308" w14:textId="54A4D931"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1" w:history="1">
        <w:r w:rsidRPr="00CD7A37">
          <w:rPr>
            <w:rStyle w:val="Hypertextovodkaz"/>
          </w:rPr>
          <w:t>4.10</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Železniční svršek</w:t>
        </w:r>
        <w:r w:rsidRPr="00CD7A37">
          <w:rPr>
            <w:noProof/>
            <w:webHidden/>
          </w:rPr>
          <w:tab/>
        </w:r>
        <w:r w:rsidRPr="00CD7A37">
          <w:rPr>
            <w:noProof/>
            <w:webHidden/>
          </w:rPr>
          <w:fldChar w:fldCharType="begin"/>
        </w:r>
        <w:r w:rsidRPr="00CD7A37">
          <w:rPr>
            <w:noProof/>
            <w:webHidden/>
          </w:rPr>
          <w:instrText xml:space="preserve"> PAGEREF _Toc161034281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16ADF1F5" w14:textId="7023C86B"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2" w:history="1">
        <w:r w:rsidRPr="00CD7A37">
          <w:rPr>
            <w:rStyle w:val="Hypertextovodkaz"/>
          </w:rPr>
          <w:t>4.11</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Železniční spodek</w:t>
        </w:r>
        <w:r w:rsidRPr="00CD7A37">
          <w:rPr>
            <w:noProof/>
            <w:webHidden/>
          </w:rPr>
          <w:tab/>
        </w:r>
        <w:r w:rsidRPr="00CD7A37">
          <w:rPr>
            <w:noProof/>
            <w:webHidden/>
          </w:rPr>
          <w:fldChar w:fldCharType="begin"/>
        </w:r>
        <w:r w:rsidRPr="00CD7A37">
          <w:rPr>
            <w:noProof/>
            <w:webHidden/>
          </w:rPr>
          <w:instrText xml:space="preserve"> PAGEREF _Toc161034282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2A27F263" w14:textId="34FEF26F"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3" w:history="1">
        <w:r w:rsidRPr="00CD7A37">
          <w:rPr>
            <w:rStyle w:val="Hypertextovodkaz"/>
          </w:rPr>
          <w:t>4.12</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Nástupiště</w:t>
        </w:r>
        <w:r w:rsidRPr="00CD7A37">
          <w:rPr>
            <w:noProof/>
            <w:webHidden/>
          </w:rPr>
          <w:tab/>
        </w:r>
        <w:r w:rsidRPr="00CD7A37">
          <w:rPr>
            <w:noProof/>
            <w:webHidden/>
          </w:rPr>
          <w:fldChar w:fldCharType="begin"/>
        </w:r>
        <w:r w:rsidRPr="00CD7A37">
          <w:rPr>
            <w:noProof/>
            <w:webHidden/>
          </w:rPr>
          <w:instrText xml:space="preserve"> PAGEREF _Toc161034283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598A8426" w14:textId="4D6992B7"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4" w:history="1">
        <w:r w:rsidRPr="00CD7A37">
          <w:rPr>
            <w:rStyle w:val="Hypertextovodkaz"/>
          </w:rPr>
          <w:t>4.13</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Železniční přejezdy</w:t>
        </w:r>
        <w:r w:rsidRPr="00CD7A37">
          <w:rPr>
            <w:noProof/>
            <w:webHidden/>
          </w:rPr>
          <w:tab/>
        </w:r>
        <w:r w:rsidRPr="00CD7A37">
          <w:rPr>
            <w:noProof/>
            <w:webHidden/>
          </w:rPr>
          <w:fldChar w:fldCharType="begin"/>
        </w:r>
        <w:r w:rsidRPr="00CD7A37">
          <w:rPr>
            <w:noProof/>
            <w:webHidden/>
          </w:rPr>
          <w:instrText xml:space="preserve"> PAGEREF _Toc161034284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31FC8AE2" w14:textId="0F736297"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5" w:history="1">
        <w:r w:rsidRPr="00CD7A37">
          <w:rPr>
            <w:rStyle w:val="Hypertextovodkaz"/>
          </w:rPr>
          <w:t>4.14</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Mosty, propustky a zdi</w:t>
        </w:r>
        <w:r w:rsidRPr="00CD7A37">
          <w:rPr>
            <w:noProof/>
            <w:webHidden/>
          </w:rPr>
          <w:tab/>
        </w:r>
        <w:r w:rsidRPr="00CD7A37">
          <w:rPr>
            <w:noProof/>
            <w:webHidden/>
          </w:rPr>
          <w:fldChar w:fldCharType="begin"/>
        </w:r>
        <w:r w:rsidRPr="00CD7A37">
          <w:rPr>
            <w:noProof/>
            <w:webHidden/>
          </w:rPr>
          <w:instrText xml:space="preserve"> PAGEREF _Toc161034285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4068DB37" w14:textId="23527A37"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6" w:history="1">
        <w:r w:rsidRPr="00CD7A37">
          <w:rPr>
            <w:rStyle w:val="Hypertextovodkaz"/>
          </w:rPr>
          <w:t>4.15</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Ostatní inženýrské objekty</w:t>
        </w:r>
        <w:r w:rsidRPr="00CD7A37">
          <w:rPr>
            <w:noProof/>
            <w:webHidden/>
          </w:rPr>
          <w:tab/>
        </w:r>
        <w:r w:rsidRPr="00CD7A37">
          <w:rPr>
            <w:noProof/>
            <w:webHidden/>
          </w:rPr>
          <w:fldChar w:fldCharType="begin"/>
        </w:r>
        <w:r w:rsidRPr="00CD7A37">
          <w:rPr>
            <w:noProof/>
            <w:webHidden/>
          </w:rPr>
          <w:instrText xml:space="preserve"> PAGEREF _Toc161034286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11AEA207" w14:textId="6D9539A9"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7" w:history="1">
        <w:r w:rsidRPr="00CD7A37">
          <w:rPr>
            <w:rStyle w:val="Hypertextovodkaz"/>
          </w:rPr>
          <w:t>4.16</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Železniční tunely</w:t>
        </w:r>
        <w:r w:rsidRPr="00CD7A37">
          <w:rPr>
            <w:noProof/>
            <w:webHidden/>
          </w:rPr>
          <w:tab/>
        </w:r>
        <w:r w:rsidRPr="00CD7A37">
          <w:rPr>
            <w:noProof/>
            <w:webHidden/>
          </w:rPr>
          <w:fldChar w:fldCharType="begin"/>
        </w:r>
        <w:r w:rsidRPr="00CD7A37">
          <w:rPr>
            <w:noProof/>
            <w:webHidden/>
          </w:rPr>
          <w:instrText xml:space="preserve"> PAGEREF _Toc161034287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738AA03C" w14:textId="74EFE56C"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8" w:history="1">
        <w:r w:rsidRPr="00CD7A37">
          <w:rPr>
            <w:rStyle w:val="Hypertextovodkaz"/>
          </w:rPr>
          <w:t>4.17</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Pozemní komunikace</w:t>
        </w:r>
        <w:r w:rsidRPr="00CD7A37">
          <w:rPr>
            <w:noProof/>
            <w:webHidden/>
          </w:rPr>
          <w:tab/>
        </w:r>
        <w:r w:rsidRPr="00CD7A37">
          <w:rPr>
            <w:noProof/>
            <w:webHidden/>
          </w:rPr>
          <w:fldChar w:fldCharType="begin"/>
        </w:r>
        <w:r w:rsidRPr="00CD7A37">
          <w:rPr>
            <w:noProof/>
            <w:webHidden/>
          </w:rPr>
          <w:instrText xml:space="preserve"> PAGEREF _Toc161034288 \h </w:instrText>
        </w:r>
        <w:r w:rsidRPr="00CD7A37">
          <w:rPr>
            <w:noProof/>
            <w:webHidden/>
          </w:rPr>
        </w:r>
        <w:r w:rsidRPr="00CD7A37">
          <w:rPr>
            <w:noProof/>
            <w:webHidden/>
          </w:rPr>
          <w:fldChar w:fldCharType="separate"/>
        </w:r>
        <w:r w:rsidRPr="00CD7A37">
          <w:rPr>
            <w:noProof/>
            <w:webHidden/>
          </w:rPr>
          <w:t>14</w:t>
        </w:r>
        <w:r w:rsidRPr="00CD7A37">
          <w:rPr>
            <w:noProof/>
            <w:webHidden/>
          </w:rPr>
          <w:fldChar w:fldCharType="end"/>
        </w:r>
      </w:hyperlink>
    </w:p>
    <w:p w14:paraId="283218C2" w14:textId="21162178"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89" w:history="1">
        <w:r w:rsidRPr="00CD7A37">
          <w:rPr>
            <w:rStyle w:val="Hypertextovodkaz"/>
          </w:rPr>
          <w:t>4.18</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Kabelovody, kolektory</w:t>
        </w:r>
        <w:r w:rsidRPr="00CD7A37">
          <w:rPr>
            <w:noProof/>
            <w:webHidden/>
          </w:rPr>
          <w:tab/>
        </w:r>
        <w:r w:rsidRPr="00CD7A37">
          <w:rPr>
            <w:noProof/>
            <w:webHidden/>
          </w:rPr>
          <w:fldChar w:fldCharType="begin"/>
        </w:r>
        <w:r w:rsidRPr="00CD7A37">
          <w:rPr>
            <w:noProof/>
            <w:webHidden/>
          </w:rPr>
          <w:instrText xml:space="preserve"> PAGEREF _Toc161034289 \h </w:instrText>
        </w:r>
        <w:r w:rsidRPr="00CD7A37">
          <w:rPr>
            <w:noProof/>
            <w:webHidden/>
          </w:rPr>
        </w:r>
        <w:r w:rsidRPr="00CD7A37">
          <w:rPr>
            <w:noProof/>
            <w:webHidden/>
          </w:rPr>
          <w:fldChar w:fldCharType="separate"/>
        </w:r>
        <w:r w:rsidRPr="00CD7A37">
          <w:rPr>
            <w:noProof/>
            <w:webHidden/>
          </w:rPr>
          <w:t>15</w:t>
        </w:r>
        <w:r w:rsidRPr="00CD7A37">
          <w:rPr>
            <w:noProof/>
            <w:webHidden/>
          </w:rPr>
          <w:fldChar w:fldCharType="end"/>
        </w:r>
      </w:hyperlink>
    </w:p>
    <w:p w14:paraId="24EC80CD" w14:textId="13D293E4"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90" w:history="1">
        <w:r w:rsidRPr="00CD7A37">
          <w:rPr>
            <w:rStyle w:val="Hypertextovodkaz"/>
          </w:rPr>
          <w:t>4.19</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Protihlukové objekty</w:t>
        </w:r>
        <w:r w:rsidRPr="00CD7A37">
          <w:rPr>
            <w:noProof/>
            <w:webHidden/>
          </w:rPr>
          <w:tab/>
        </w:r>
        <w:r w:rsidRPr="00CD7A37">
          <w:rPr>
            <w:noProof/>
            <w:webHidden/>
          </w:rPr>
          <w:fldChar w:fldCharType="begin"/>
        </w:r>
        <w:r w:rsidRPr="00CD7A37">
          <w:rPr>
            <w:noProof/>
            <w:webHidden/>
          </w:rPr>
          <w:instrText xml:space="preserve"> PAGEREF _Toc161034290 \h </w:instrText>
        </w:r>
        <w:r w:rsidRPr="00CD7A37">
          <w:rPr>
            <w:noProof/>
            <w:webHidden/>
          </w:rPr>
        </w:r>
        <w:r w:rsidRPr="00CD7A37">
          <w:rPr>
            <w:noProof/>
            <w:webHidden/>
          </w:rPr>
          <w:fldChar w:fldCharType="separate"/>
        </w:r>
        <w:r w:rsidRPr="00CD7A37">
          <w:rPr>
            <w:noProof/>
            <w:webHidden/>
          </w:rPr>
          <w:t>15</w:t>
        </w:r>
        <w:r w:rsidRPr="00CD7A37">
          <w:rPr>
            <w:noProof/>
            <w:webHidden/>
          </w:rPr>
          <w:fldChar w:fldCharType="end"/>
        </w:r>
      </w:hyperlink>
    </w:p>
    <w:p w14:paraId="20160666" w14:textId="4AC04055"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91" w:history="1">
        <w:r w:rsidRPr="00CD7A37">
          <w:rPr>
            <w:rStyle w:val="Hypertextovodkaz"/>
          </w:rPr>
          <w:t>4.20</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Pozemní stavební objekty</w:t>
        </w:r>
        <w:r w:rsidRPr="00CD7A37">
          <w:rPr>
            <w:noProof/>
            <w:webHidden/>
          </w:rPr>
          <w:tab/>
        </w:r>
        <w:r w:rsidRPr="00CD7A37">
          <w:rPr>
            <w:noProof/>
            <w:webHidden/>
          </w:rPr>
          <w:fldChar w:fldCharType="begin"/>
        </w:r>
        <w:r w:rsidRPr="00CD7A37">
          <w:rPr>
            <w:noProof/>
            <w:webHidden/>
          </w:rPr>
          <w:instrText xml:space="preserve"> PAGEREF _Toc161034291 \h </w:instrText>
        </w:r>
        <w:r w:rsidRPr="00CD7A37">
          <w:rPr>
            <w:noProof/>
            <w:webHidden/>
          </w:rPr>
        </w:r>
        <w:r w:rsidRPr="00CD7A37">
          <w:rPr>
            <w:noProof/>
            <w:webHidden/>
          </w:rPr>
          <w:fldChar w:fldCharType="separate"/>
        </w:r>
        <w:r w:rsidRPr="00CD7A37">
          <w:rPr>
            <w:noProof/>
            <w:webHidden/>
          </w:rPr>
          <w:t>15</w:t>
        </w:r>
        <w:r w:rsidRPr="00CD7A37">
          <w:rPr>
            <w:noProof/>
            <w:webHidden/>
          </w:rPr>
          <w:fldChar w:fldCharType="end"/>
        </w:r>
      </w:hyperlink>
    </w:p>
    <w:p w14:paraId="121A1AF3" w14:textId="2B37E11C"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96" w:history="1">
        <w:r w:rsidRPr="00CD7A37">
          <w:rPr>
            <w:rStyle w:val="Hypertextovodkaz"/>
          </w:rPr>
          <w:t>4.21</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Trakční a energická zařízení</w:t>
        </w:r>
        <w:r w:rsidRPr="00CD7A37">
          <w:rPr>
            <w:noProof/>
            <w:webHidden/>
          </w:rPr>
          <w:tab/>
        </w:r>
        <w:r w:rsidRPr="00CD7A37">
          <w:rPr>
            <w:noProof/>
            <w:webHidden/>
          </w:rPr>
          <w:fldChar w:fldCharType="begin"/>
        </w:r>
        <w:r w:rsidRPr="00CD7A37">
          <w:rPr>
            <w:noProof/>
            <w:webHidden/>
          </w:rPr>
          <w:instrText xml:space="preserve"> PAGEREF _Toc161034296 \h </w:instrText>
        </w:r>
        <w:r w:rsidRPr="00CD7A37">
          <w:rPr>
            <w:noProof/>
            <w:webHidden/>
          </w:rPr>
        </w:r>
        <w:r w:rsidRPr="00CD7A37">
          <w:rPr>
            <w:noProof/>
            <w:webHidden/>
          </w:rPr>
          <w:fldChar w:fldCharType="separate"/>
        </w:r>
        <w:r w:rsidRPr="00CD7A37">
          <w:rPr>
            <w:noProof/>
            <w:webHidden/>
          </w:rPr>
          <w:t>15</w:t>
        </w:r>
        <w:r w:rsidRPr="00CD7A37">
          <w:rPr>
            <w:noProof/>
            <w:webHidden/>
          </w:rPr>
          <w:fldChar w:fldCharType="end"/>
        </w:r>
      </w:hyperlink>
    </w:p>
    <w:p w14:paraId="0E888501" w14:textId="63D9B6BB" w:rsidR="00CD7A37" w:rsidRPr="00CD7A37" w:rsidRDefault="00CD7A37" w:rsidP="00CD7A37">
      <w:pPr>
        <w:pStyle w:val="Obsah2"/>
        <w:rPr>
          <w:rFonts w:asciiTheme="minorHAnsi" w:eastAsiaTheme="minorEastAsia" w:hAnsiTheme="minorHAnsi"/>
          <w:noProof/>
          <w:spacing w:val="0"/>
          <w:kern w:val="2"/>
          <w:sz w:val="24"/>
          <w:szCs w:val="24"/>
          <w:lang w:eastAsia="cs-CZ"/>
          <w14:ligatures w14:val="standardContextual"/>
        </w:rPr>
      </w:pPr>
      <w:hyperlink w:anchor="_Toc161034297" w:history="1">
        <w:r w:rsidRPr="00CD7A37">
          <w:rPr>
            <w:rStyle w:val="Hypertextovodkaz"/>
          </w:rPr>
          <w:t>4.22</w:t>
        </w:r>
        <w:r w:rsidRPr="00CD7A37">
          <w:rPr>
            <w:rFonts w:asciiTheme="minorHAnsi" w:eastAsiaTheme="minorEastAsia" w:hAnsiTheme="minorHAnsi"/>
            <w:noProof/>
            <w:spacing w:val="0"/>
            <w:kern w:val="2"/>
            <w:sz w:val="24"/>
            <w:szCs w:val="24"/>
            <w:lang w:eastAsia="cs-CZ"/>
            <w14:ligatures w14:val="standardContextual"/>
          </w:rPr>
          <w:tab/>
        </w:r>
        <w:r w:rsidRPr="00CD7A37">
          <w:rPr>
            <w:rStyle w:val="Hypertextovodkaz"/>
          </w:rPr>
          <w:t>Centrální nákup materiálu</w:t>
        </w:r>
        <w:r w:rsidRPr="00CD7A37">
          <w:rPr>
            <w:noProof/>
            <w:webHidden/>
          </w:rPr>
          <w:tab/>
        </w:r>
        <w:r w:rsidRPr="00CD7A37">
          <w:rPr>
            <w:noProof/>
            <w:webHidden/>
          </w:rPr>
          <w:fldChar w:fldCharType="begin"/>
        </w:r>
        <w:r w:rsidRPr="00CD7A37">
          <w:rPr>
            <w:noProof/>
            <w:webHidden/>
          </w:rPr>
          <w:instrText xml:space="preserve"> PAGEREF _Toc161034297 \h </w:instrText>
        </w:r>
        <w:r w:rsidRPr="00CD7A37">
          <w:rPr>
            <w:noProof/>
            <w:webHidden/>
          </w:rPr>
        </w:r>
        <w:r w:rsidRPr="00CD7A37">
          <w:rPr>
            <w:noProof/>
            <w:webHidden/>
          </w:rPr>
          <w:fldChar w:fldCharType="separate"/>
        </w:r>
        <w:r w:rsidRPr="00CD7A37">
          <w:rPr>
            <w:noProof/>
            <w:webHidden/>
          </w:rPr>
          <w:t>15</w:t>
        </w:r>
        <w:r w:rsidRPr="00CD7A37">
          <w:rPr>
            <w:noProof/>
            <w:webHidden/>
          </w:rPr>
          <w:fldChar w:fldCharType="end"/>
        </w:r>
      </w:hyperlink>
    </w:p>
    <w:p w14:paraId="26633358" w14:textId="64B4142B" w:rsidR="00CD7A37" w:rsidRDefault="00CD7A37" w:rsidP="00CD7A37">
      <w:pPr>
        <w:pStyle w:val="Obsah2"/>
        <w:rPr>
          <w:rFonts w:asciiTheme="minorHAnsi" w:eastAsiaTheme="minorEastAsia" w:hAnsiTheme="minorHAnsi"/>
          <w:b/>
          <w:bCs/>
          <w:noProof/>
          <w:spacing w:val="0"/>
          <w:kern w:val="2"/>
          <w:sz w:val="24"/>
          <w:szCs w:val="24"/>
          <w:lang w:eastAsia="cs-CZ"/>
          <w14:ligatures w14:val="standardContextual"/>
        </w:rPr>
      </w:pPr>
      <w:hyperlink w:anchor="_Toc161034298" w:history="1">
        <w:r w:rsidRPr="00D0231F">
          <w:rPr>
            <w:rStyle w:val="Hypertextovodkaz"/>
          </w:rPr>
          <w:t>4.23</w:t>
        </w:r>
        <w:r>
          <w:rPr>
            <w:rFonts w:asciiTheme="minorHAnsi" w:eastAsiaTheme="minorEastAsia" w:hAnsiTheme="minorHAnsi"/>
            <w:b/>
            <w:bCs/>
            <w:noProof/>
            <w:spacing w:val="0"/>
            <w:kern w:val="2"/>
            <w:sz w:val="24"/>
            <w:szCs w:val="24"/>
            <w:lang w:eastAsia="cs-CZ"/>
            <w14:ligatures w14:val="standardContextual"/>
          </w:rPr>
          <w:tab/>
        </w:r>
        <w:r w:rsidRPr="00D0231F">
          <w:rPr>
            <w:rStyle w:val="Hypertextovodkaz"/>
          </w:rPr>
          <w:t>Životní prostředí</w:t>
        </w:r>
        <w:r>
          <w:rPr>
            <w:noProof/>
            <w:webHidden/>
          </w:rPr>
          <w:tab/>
        </w:r>
        <w:r>
          <w:rPr>
            <w:noProof/>
            <w:webHidden/>
          </w:rPr>
          <w:fldChar w:fldCharType="begin"/>
        </w:r>
        <w:r>
          <w:rPr>
            <w:noProof/>
            <w:webHidden/>
          </w:rPr>
          <w:instrText xml:space="preserve"> PAGEREF _Toc161034298 \h </w:instrText>
        </w:r>
        <w:r>
          <w:rPr>
            <w:noProof/>
            <w:webHidden/>
          </w:rPr>
        </w:r>
        <w:r>
          <w:rPr>
            <w:noProof/>
            <w:webHidden/>
          </w:rPr>
          <w:fldChar w:fldCharType="separate"/>
        </w:r>
        <w:r>
          <w:rPr>
            <w:noProof/>
            <w:webHidden/>
          </w:rPr>
          <w:t>15</w:t>
        </w:r>
        <w:r>
          <w:rPr>
            <w:noProof/>
            <w:webHidden/>
          </w:rPr>
          <w:fldChar w:fldCharType="end"/>
        </w:r>
      </w:hyperlink>
    </w:p>
    <w:p w14:paraId="46B58D19" w14:textId="3DC8ECDE"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299" w:history="1">
        <w:r w:rsidRPr="00D0231F">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ORGANIZACE VÝSTAVBY, VÝLUKY</w:t>
        </w:r>
        <w:r>
          <w:rPr>
            <w:noProof/>
            <w:webHidden/>
          </w:rPr>
          <w:tab/>
        </w:r>
        <w:r>
          <w:rPr>
            <w:noProof/>
            <w:webHidden/>
          </w:rPr>
          <w:fldChar w:fldCharType="begin"/>
        </w:r>
        <w:r>
          <w:rPr>
            <w:noProof/>
            <w:webHidden/>
          </w:rPr>
          <w:instrText xml:space="preserve"> PAGEREF _Toc161034299 \h </w:instrText>
        </w:r>
        <w:r>
          <w:rPr>
            <w:noProof/>
            <w:webHidden/>
          </w:rPr>
        </w:r>
        <w:r>
          <w:rPr>
            <w:noProof/>
            <w:webHidden/>
          </w:rPr>
          <w:fldChar w:fldCharType="separate"/>
        </w:r>
        <w:r>
          <w:rPr>
            <w:noProof/>
            <w:webHidden/>
          </w:rPr>
          <w:t>17</w:t>
        </w:r>
        <w:r>
          <w:rPr>
            <w:noProof/>
            <w:webHidden/>
          </w:rPr>
          <w:fldChar w:fldCharType="end"/>
        </w:r>
      </w:hyperlink>
    </w:p>
    <w:p w14:paraId="3DF2DD46" w14:textId="288BBB93"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300" w:history="1">
        <w:r w:rsidRPr="00D0231F">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SOUVISEJÍCÍ DOKUMENTY A PŘEDPISY</w:t>
        </w:r>
        <w:r>
          <w:rPr>
            <w:noProof/>
            <w:webHidden/>
          </w:rPr>
          <w:tab/>
        </w:r>
        <w:r>
          <w:rPr>
            <w:noProof/>
            <w:webHidden/>
          </w:rPr>
          <w:fldChar w:fldCharType="begin"/>
        </w:r>
        <w:r>
          <w:rPr>
            <w:noProof/>
            <w:webHidden/>
          </w:rPr>
          <w:instrText xml:space="preserve"> PAGEREF _Toc161034300 \h </w:instrText>
        </w:r>
        <w:r>
          <w:rPr>
            <w:noProof/>
            <w:webHidden/>
          </w:rPr>
        </w:r>
        <w:r>
          <w:rPr>
            <w:noProof/>
            <w:webHidden/>
          </w:rPr>
          <w:fldChar w:fldCharType="separate"/>
        </w:r>
        <w:r>
          <w:rPr>
            <w:noProof/>
            <w:webHidden/>
          </w:rPr>
          <w:t>17</w:t>
        </w:r>
        <w:r>
          <w:rPr>
            <w:noProof/>
            <w:webHidden/>
          </w:rPr>
          <w:fldChar w:fldCharType="end"/>
        </w:r>
      </w:hyperlink>
    </w:p>
    <w:p w14:paraId="291F98DA" w14:textId="2279E63C" w:rsidR="00CD7A37" w:rsidRDefault="00CD7A3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1034301" w:history="1">
        <w:r w:rsidRPr="00D0231F">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D0231F">
          <w:rPr>
            <w:rStyle w:val="Hypertextovodkaz"/>
          </w:rPr>
          <w:t>PŘÍLOHY</w:t>
        </w:r>
        <w:r>
          <w:rPr>
            <w:noProof/>
            <w:webHidden/>
          </w:rPr>
          <w:tab/>
        </w:r>
        <w:r>
          <w:rPr>
            <w:noProof/>
            <w:webHidden/>
          </w:rPr>
          <w:fldChar w:fldCharType="begin"/>
        </w:r>
        <w:r>
          <w:rPr>
            <w:noProof/>
            <w:webHidden/>
          </w:rPr>
          <w:instrText xml:space="preserve"> PAGEREF _Toc161034301 \h </w:instrText>
        </w:r>
        <w:r>
          <w:rPr>
            <w:noProof/>
            <w:webHidden/>
          </w:rPr>
        </w:r>
        <w:r>
          <w:rPr>
            <w:noProof/>
            <w:webHidden/>
          </w:rPr>
          <w:fldChar w:fldCharType="separate"/>
        </w:r>
        <w:r>
          <w:rPr>
            <w:noProof/>
            <w:webHidden/>
          </w:rPr>
          <w:t>18</w:t>
        </w:r>
        <w:r>
          <w:rPr>
            <w:noProof/>
            <w:webHidden/>
          </w:rPr>
          <w:fldChar w:fldCharType="end"/>
        </w:r>
      </w:hyperlink>
    </w:p>
    <w:p w14:paraId="30D8D7FD" w14:textId="3C37B58B"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3731854"/>
      <w:bookmarkStart w:id="5" w:name="_Toc161034262"/>
      <w:r w:rsidRPr="00BB77E1">
        <w:rPr>
          <w:b/>
          <w:caps/>
          <w:sz w:val="22"/>
          <w:szCs w:val="18"/>
        </w:rPr>
        <w:t>SEZNAM ZKRATEK</w:t>
      </w:r>
      <w:bookmarkEnd w:id="3"/>
      <w:bookmarkEnd w:id="5"/>
      <w:r w:rsidRPr="00BB77E1">
        <w:rPr>
          <w:b/>
          <w:caps/>
          <w:sz w:val="22"/>
          <w:szCs w:val="18"/>
        </w:rPr>
        <w:t xml:space="preserve"> </w:t>
      </w:r>
      <w:bookmarkEnd w:id="4"/>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E6CE1">
        <w:tc>
          <w:tcPr>
            <w:tcW w:w="1250" w:type="dxa"/>
            <w:tcMar>
              <w:top w:w="28" w:type="dxa"/>
              <w:left w:w="0" w:type="dxa"/>
              <w:bottom w:w="28" w:type="dxa"/>
              <w:right w:w="0" w:type="dxa"/>
            </w:tcMar>
          </w:tcPr>
          <w:p w14:paraId="0F013661"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E6C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E6CE1">
        <w:tc>
          <w:tcPr>
            <w:tcW w:w="1250" w:type="dxa"/>
            <w:tcMar>
              <w:top w:w="28" w:type="dxa"/>
              <w:left w:w="0" w:type="dxa"/>
              <w:bottom w:w="28" w:type="dxa"/>
              <w:right w:w="0" w:type="dxa"/>
            </w:tcMar>
          </w:tcPr>
          <w:p w14:paraId="3CB38B62" w14:textId="77777777" w:rsidR="004752BF" w:rsidRPr="00BB77E1" w:rsidRDefault="004752BF" w:rsidP="005E6C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E6C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5E6CE1">
        <w:tc>
          <w:tcPr>
            <w:tcW w:w="1250" w:type="dxa"/>
            <w:tcMar>
              <w:top w:w="28" w:type="dxa"/>
              <w:left w:w="0" w:type="dxa"/>
              <w:bottom w:w="28" w:type="dxa"/>
              <w:right w:w="0" w:type="dxa"/>
            </w:tcMar>
          </w:tcPr>
          <w:p w14:paraId="2F10607E"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E6CE1">
            <w:pPr>
              <w:spacing w:after="0" w:line="240" w:lineRule="auto"/>
              <w:rPr>
                <w:sz w:val="16"/>
                <w:szCs w:val="16"/>
              </w:rPr>
            </w:pPr>
            <w:r w:rsidRPr="00BB77E1">
              <w:rPr>
                <w:sz w:val="16"/>
                <w:szCs w:val="16"/>
              </w:rPr>
              <w:t>Elektronický stavební deník</w:t>
            </w:r>
          </w:p>
        </w:tc>
      </w:tr>
      <w:tr w:rsidR="004752BF" w:rsidRPr="00BB77E1" w14:paraId="02F42EE3" w14:textId="77777777" w:rsidTr="005E6CE1">
        <w:tc>
          <w:tcPr>
            <w:tcW w:w="1250" w:type="dxa"/>
            <w:tcMar>
              <w:top w:w="28" w:type="dxa"/>
              <w:left w:w="0" w:type="dxa"/>
              <w:bottom w:w="28" w:type="dxa"/>
              <w:right w:w="0" w:type="dxa"/>
            </w:tcMar>
          </w:tcPr>
          <w:p w14:paraId="12812684"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E6CE1">
            <w:pPr>
              <w:spacing w:after="0" w:line="240" w:lineRule="auto"/>
              <w:rPr>
                <w:sz w:val="16"/>
                <w:szCs w:val="16"/>
              </w:rPr>
            </w:pPr>
            <w:r w:rsidRPr="00BB77E1">
              <w:rPr>
                <w:sz w:val="16"/>
                <w:szCs w:val="16"/>
              </w:rPr>
              <w:t>Opravné a údržbové akce</w:t>
            </w:r>
          </w:p>
        </w:tc>
      </w:tr>
      <w:tr w:rsidR="004752BF" w:rsidRPr="00BB77E1" w14:paraId="48396A2C" w14:textId="77777777" w:rsidTr="005E6CE1">
        <w:tc>
          <w:tcPr>
            <w:tcW w:w="1250" w:type="dxa"/>
            <w:tcMar>
              <w:top w:w="28" w:type="dxa"/>
              <w:left w:w="0" w:type="dxa"/>
              <w:bottom w:w="28" w:type="dxa"/>
              <w:right w:w="0" w:type="dxa"/>
            </w:tcMar>
          </w:tcPr>
          <w:p w14:paraId="6CB76925"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E6CE1">
            <w:pPr>
              <w:spacing w:after="0" w:line="240" w:lineRule="auto"/>
              <w:rPr>
                <w:sz w:val="16"/>
                <w:szCs w:val="16"/>
              </w:rPr>
            </w:pPr>
            <w:r w:rsidRPr="00BB77E1">
              <w:rPr>
                <w:sz w:val="16"/>
                <w:szCs w:val="16"/>
              </w:rPr>
              <w:t>Projektová dokumentace</w:t>
            </w:r>
          </w:p>
        </w:tc>
      </w:tr>
      <w:tr w:rsidR="004752BF" w:rsidRPr="00BB77E1" w14:paraId="00F77D90" w14:textId="77777777" w:rsidTr="005E6CE1">
        <w:tc>
          <w:tcPr>
            <w:tcW w:w="1250" w:type="dxa"/>
            <w:tcMar>
              <w:top w:w="28" w:type="dxa"/>
              <w:left w:w="0" w:type="dxa"/>
              <w:bottom w:w="28" w:type="dxa"/>
              <w:right w:w="0" w:type="dxa"/>
            </w:tcMar>
          </w:tcPr>
          <w:p w14:paraId="5DAAF47F" w14:textId="77777777" w:rsidR="004752BF" w:rsidRPr="00BB77E1" w:rsidRDefault="004752BF" w:rsidP="005E6CE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E6CE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E6CE1">
        <w:tc>
          <w:tcPr>
            <w:tcW w:w="1250" w:type="dxa"/>
            <w:tcMar>
              <w:top w:w="28" w:type="dxa"/>
              <w:left w:w="0" w:type="dxa"/>
              <w:bottom w:w="28" w:type="dxa"/>
              <w:right w:w="0" w:type="dxa"/>
            </w:tcMar>
          </w:tcPr>
          <w:p w14:paraId="3198A88D"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E6CE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E6CE1">
        <w:tc>
          <w:tcPr>
            <w:tcW w:w="1250" w:type="dxa"/>
            <w:tcMar>
              <w:top w:w="28" w:type="dxa"/>
              <w:left w:w="0" w:type="dxa"/>
              <w:bottom w:w="28" w:type="dxa"/>
              <w:right w:w="0" w:type="dxa"/>
            </w:tcMar>
          </w:tcPr>
          <w:p w14:paraId="11CCD8F9"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E6CE1">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61034263"/>
      <w:r w:rsidRPr="00F92E3A">
        <w:lastRenderedPageBreak/>
        <w:t>Pojmy a definice</w:t>
      </w:r>
      <w:bookmarkEnd w:id="6"/>
      <w:bookmarkEnd w:id="7"/>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8"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Toc389559699"/>
      <w:bookmarkStart w:id="14" w:name="_Toc397429847"/>
      <w:bookmarkStart w:id="15" w:name="_Ref433028040"/>
      <w:bookmarkStart w:id="16" w:name="_Toc1048197"/>
      <w:bookmarkStart w:id="17" w:name="_Toc13731855"/>
      <w:bookmarkStart w:id="18" w:name="_Toc161034264"/>
      <w:r w:rsidRPr="00782CE4">
        <w:lastRenderedPageBreak/>
        <w:t>SPECIFIKACE</w:t>
      </w:r>
      <w:r>
        <w:t xml:space="preserve"> PŘEDMĚTU DÍLA</w:t>
      </w:r>
      <w:bookmarkEnd w:id="11"/>
      <w:bookmarkEnd w:id="12"/>
      <w:bookmarkEnd w:id="18"/>
    </w:p>
    <w:p w14:paraId="05AE8C5C" w14:textId="77777777" w:rsidR="00DF7BAA" w:rsidRDefault="00DF7BAA" w:rsidP="00DF7BAA">
      <w:pPr>
        <w:pStyle w:val="Nadpis2-2"/>
      </w:pPr>
      <w:bookmarkStart w:id="19" w:name="_Toc6410430"/>
      <w:bookmarkStart w:id="20" w:name="_Toc121494842"/>
      <w:bookmarkStart w:id="21" w:name="_Toc161034265"/>
      <w:r>
        <w:t>Účel a rozsah předmětu Díla</w:t>
      </w:r>
      <w:bookmarkEnd w:id="19"/>
      <w:bookmarkEnd w:id="20"/>
      <w:bookmarkEnd w:id="21"/>
    </w:p>
    <w:p w14:paraId="144B4FC2" w14:textId="0A8F4F9B" w:rsidR="00DF7BAA" w:rsidRPr="00A16611" w:rsidRDefault="00DF7BAA" w:rsidP="00DF7BAA">
      <w:pPr>
        <w:pStyle w:val="Text2-1"/>
      </w:pPr>
      <w:r w:rsidRPr="00A16611">
        <w:t xml:space="preserve">Předmětem díla je zhotovení stavby </w:t>
      </w:r>
      <w:r w:rsidR="005E6CE1">
        <w:t>„</w:t>
      </w:r>
      <w:r w:rsidR="005E6CE1" w:rsidRPr="003B41B0">
        <w:t>Demolice objektů v obvodu OŘ OVA 202</w:t>
      </w:r>
      <w:r w:rsidR="005E6CE1">
        <w:t>4</w:t>
      </w:r>
      <w:r w:rsidR="005E6CE1" w:rsidRPr="003B41B0">
        <w:t xml:space="preserve"> – </w:t>
      </w:r>
      <w:r w:rsidR="005E6CE1">
        <w:t>1</w:t>
      </w:r>
      <w:r w:rsidR="005E6CE1" w:rsidRPr="003B41B0">
        <w:t>. etapa 202</w:t>
      </w:r>
      <w:r w:rsidR="005E6CE1">
        <w:t>4“</w:t>
      </w:r>
      <w:r w:rsidR="00EC4FA5" w:rsidRPr="00A16611">
        <w:t>,</w:t>
      </w:r>
      <w:r w:rsidRPr="00A16611">
        <w:t xml:space="preserve"> jejímž cílem je </w:t>
      </w:r>
      <w:r w:rsidR="005E6CE1" w:rsidRPr="003B41B0">
        <w:t>odstranění nepotřebných budov železniční dopravní infrastruktury</w:t>
      </w:r>
      <w:r w:rsidR="00987299">
        <w:t>, které jsou ve špatném stavebně technickém stavu a jejich další možné využití již není vhodné či účelné.</w:t>
      </w:r>
    </w:p>
    <w:p w14:paraId="1A1C9D62" w14:textId="77777777" w:rsidR="00987299" w:rsidRPr="00987299" w:rsidRDefault="00A16611" w:rsidP="00F52698">
      <w:pPr>
        <w:pStyle w:val="Text2-1"/>
      </w:pPr>
      <w:r w:rsidRPr="004752BF">
        <w:t>Rozsah</w:t>
      </w:r>
      <w:r w:rsidRPr="00A16611">
        <w:t xml:space="preserve"> Díla </w:t>
      </w:r>
      <w:r w:rsidR="005E6CE1" w:rsidRPr="003B41B0">
        <w:t>„Demolice objektů v obvodu OŘ OVA 202</w:t>
      </w:r>
      <w:r w:rsidR="005E6CE1">
        <w:t>4</w:t>
      </w:r>
      <w:r w:rsidR="005E6CE1" w:rsidRPr="003B41B0">
        <w:t xml:space="preserve"> – </w:t>
      </w:r>
      <w:r w:rsidR="005E6CE1">
        <w:t>1</w:t>
      </w:r>
      <w:r w:rsidR="005E6CE1" w:rsidRPr="003B41B0">
        <w:t xml:space="preserve">. etapa“ je odstranění </w:t>
      </w:r>
      <w:r w:rsidR="00987299">
        <w:t xml:space="preserve">staveb – pozemních objektů </w:t>
      </w:r>
      <w:r w:rsidR="00987299" w:rsidRPr="00C34EFF">
        <w:t>metodou postupného rozebírání od střech</w:t>
      </w:r>
      <w:r w:rsidR="00987299">
        <w:t>y</w:t>
      </w:r>
      <w:r w:rsidR="00987299" w:rsidRPr="00C34EFF">
        <w:t xml:space="preserve"> po základy, včetně následných terénních úprav dotčených ploch, a další související činnosti</w:t>
      </w:r>
      <w:r w:rsidR="00987299">
        <w:t>, vše v</w:t>
      </w:r>
      <w:r w:rsidR="005E6CE1" w:rsidRPr="003B41B0">
        <w:t xml:space="preserve"> souladu </w:t>
      </w:r>
      <w:r w:rsidR="005E6CE1" w:rsidRPr="00987299">
        <w:t>s</w:t>
      </w:r>
      <w:r w:rsidR="00987299" w:rsidRPr="00987299">
        <w:t xml:space="preserve"> Dokumentací bourací prací a veřejnoprávními rozhodnutími, tj. tedy: </w:t>
      </w:r>
    </w:p>
    <w:p w14:paraId="305FB865" w14:textId="77777777" w:rsidR="00987299" w:rsidRPr="00987299" w:rsidRDefault="00987299" w:rsidP="00987299">
      <w:pPr>
        <w:pStyle w:val="Text2-1"/>
        <w:numPr>
          <w:ilvl w:val="0"/>
          <w:numId w:val="0"/>
        </w:numPr>
        <w:ind w:left="737"/>
      </w:pPr>
      <w:r w:rsidRPr="00987299">
        <w:t xml:space="preserve">1. zhotovení stavby dle zadávací dokumentace, </w:t>
      </w:r>
    </w:p>
    <w:p w14:paraId="38229D10" w14:textId="77777777" w:rsidR="00987299" w:rsidRDefault="00987299" w:rsidP="00987299">
      <w:pPr>
        <w:pStyle w:val="Text2-1"/>
        <w:numPr>
          <w:ilvl w:val="0"/>
          <w:numId w:val="0"/>
        </w:numPr>
        <w:ind w:left="737"/>
      </w:pPr>
      <w:r>
        <w:t xml:space="preserve">(dále jen „stavba“ nebo „dílo“). </w:t>
      </w:r>
    </w:p>
    <w:p w14:paraId="7DA0227F" w14:textId="7C628DAE" w:rsidR="005E6CE1" w:rsidRPr="003B41B0" w:rsidRDefault="005E6CE1" w:rsidP="005E6CE1">
      <w:pPr>
        <w:pStyle w:val="Text2-1"/>
      </w:pPr>
      <w:r w:rsidRPr="003B41B0">
        <w:t xml:space="preserve">Rozsah Díla je </w:t>
      </w:r>
      <w:r w:rsidR="00987299">
        <w:t xml:space="preserve">pro interní účely zadavatele </w:t>
      </w:r>
      <w:r w:rsidRPr="003B41B0">
        <w:t>rozdělen do těchto stavebních objektů či provozních souborů</w:t>
      </w:r>
      <w:r w:rsidR="00987299">
        <w:t xml:space="preserve"> (odpovídá jednotlivým budovám v dané lokalitě – místě plnění)</w:t>
      </w:r>
      <w:r w:rsidRPr="003B41B0">
        <w:t>:</w:t>
      </w:r>
    </w:p>
    <w:p w14:paraId="03586112" w14:textId="77777777" w:rsidR="005E6CE1" w:rsidRDefault="005E6CE1" w:rsidP="005E6CE1">
      <w:pPr>
        <w:pStyle w:val="Text2-1"/>
        <w:numPr>
          <w:ilvl w:val="0"/>
          <w:numId w:val="0"/>
        </w:numPr>
        <w:ind w:left="737"/>
      </w:pPr>
      <w:r w:rsidRPr="003B41B0">
        <w:t xml:space="preserve">SO 01 </w:t>
      </w:r>
      <w:r w:rsidRPr="00153A10">
        <w:t>Bojkovice-provozní budova TO č.p.417</w:t>
      </w:r>
    </w:p>
    <w:p w14:paraId="709097A0" w14:textId="77777777" w:rsidR="005E6CE1" w:rsidRPr="003B41B0" w:rsidRDefault="005E6CE1" w:rsidP="005E6CE1">
      <w:pPr>
        <w:pStyle w:val="Text2-1"/>
        <w:numPr>
          <w:ilvl w:val="0"/>
          <w:numId w:val="0"/>
        </w:numPr>
        <w:ind w:left="737"/>
      </w:pPr>
      <w:r w:rsidRPr="003B41B0">
        <w:t>SO 0</w:t>
      </w:r>
      <w:r>
        <w:t>2</w:t>
      </w:r>
      <w:r w:rsidRPr="003B41B0">
        <w:t xml:space="preserve"> </w:t>
      </w:r>
      <w:r>
        <w:t>Hranice město</w:t>
      </w:r>
      <w:r w:rsidRPr="003B41B0">
        <w:t xml:space="preserve"> </w:t>
      </w:r>
      <w:r>
        <w:t>– stavědlo 1</w:t>
      </w:r>
    </w:p>
    <w:p w14:paraId="4579DA7C" w14:textId="3434700E" w:rsidR="005E6CE1" w:rsidRDefault="005E6CE1" w:rsidP="00987299">
      <w:pPr>
        <w:pStyle w:val="Text2-1"/>
        <w:numPr>
          <w:ilvl w:val="0"/>
          <w:numId w:val="0"/>
        </w:numPr>
        <w:ind w:left="737"/>
      </w:pPr>
      <w:r w:rsidRPr="003B41B0">
        <w:t>SO 0</w:t>
      </w:r>
      <w:r>
        <w:t>3</w:t>
      </w:r>
      <w:r w:rsidRPr="003B41B0">
        <w:t xml:space="preserve"> </w:t>
      </w:r>
      <w:r w:rsidRPr="00153A10">
        <w:t>Velká Kraš - stavědlový domek</w:t>
      </w:r>
    </w:p>
    <w:p w14:paraId="79B5C973" w14:textId="77777777" w:rsidR="00DF7BAA" w:rsidRDefault="00DF7BAA" w:rsidP="00DF7BAA">
      <w:pPr>
        <w:pStyle w:val="Nadpis2-2"/>
      </w:pPr>
      <w:bookmarkStart w:id="22" w:name="_Toc6410431"/>
      <w:bookmarkStart w:id="23" w:name="_Toc121494843"/>
      <w:bookmarkStart w:id="24" w:name="_Toc161034266"/>
      <w:r>
        <w:t>Umístění stavby</w:t>
      </w:r>
      <w:bookmarkEnd w:id="22"/>
      <w:bookmarkEnd w:id="23"/>
      <w:bookmarkEnd w:id="24"/>
    </w:p>
    <w:p w14:paraId="7E21BB29" w14:textId="77777777" w:rsidR="003F6924" w:rsidRPr="003B41B0" w:rsidRDefault="003F6924" w:rsidP="003F6924">
      <w:pPr>
        <w:pStyle w:val="Text2-1"/>
      </w:pPr>
      <w:bookmarkStart w:id="25" w:name="_Toc6410432"/>
      <w:bookmarkStart w:id="26" w:name="_Toc121494844"/>
      <w:r w:rsidRPr="003B41B0">
        <w:t>„</w:t>
      </w:r>
      <w:r>
        <w:t xml:space="preserve">SO 01 </w:t>
      </w:r>
      <w:r w:rsidRPr="00153A10">
        <w:t>Bojkovice-provozní budova TO č.p.417</w:t>
      </w:r>
      <w:r w:rsidRPr="003B41B0">
        <w:t>“</w:t>
      </w:r>
    </w:p>
    <w:p w14:paraId="6F160B07" w14:textId="77777777" w:rsidR="003F6924" w:rsidRPr="003B41B0" w:rsidRDefault="003F6924" w:rsidP="003F6924">
      <w:pPr>
        <w:pStyle w:val="Text2-1"/>
        <w:numPr>
          <w:ilvl w:val="0"/>
          <w:numId w:val="0"/>
        </w:numPr>
        <w:ind w:left="737"/>
      </w:pPr>
      <w:r w:rsidRPr="003B41B0">
        <w:t xml:space="preserve">Stavba bude probíhat na trati </w:t>
      </w:r>
      <w:r>
        <w:t>341</w:t>
      </w:r>
    </w:p>
    <w:p w14:paraId="3BB2048E" w14:textId="77777777" w:rsidR="003F6924" w:rsidRPr="003B41B0" w:rsidRDefault="003F6924" w:rsidP="003F6924">
      <w:pPr>
        <w:pStyle w:val="Text2-1"/>
        <w:numPr>
          <w:ilvl w:val="0"/>
          <w:numId w:val="0"/>
        </w:numPr>
        <w:ind w:firstLine="709"/>
      </w:pPr>
      <w:r w:rsidRPr="003B41B0">
        <w:t xml:space="preserve">Kraj: </w:t>
      </w:r>
      <w:r>
        <w:t>Zlínský</w:t>
      </w:r>
    </w:p>
    <w:p w14:paraId="37657C8D" w14:textId="77777777" w:rsidR="003F6924" w:rsidRPr="003B41B0" w:rsidRDefault="003F6924" w:rsidP="003F6924">
      <w:pPr>
        <w:pStyle w:val="Text2-1"/>
        <w:numPr>
          <w:ilvl w:val="0"/>
          <w:numId w:val="0"/>
        </w:numPr>
        <w:ind w:firstLine="709"/>
      </w:pPr>
      <w:r w:rsidRPr="003B41B0">
        <w:t xml:space="preserve">Okres: </w:t>
      </w:r>
      <w:r>
        <w:t>Uh. Hradiště</w:t>
      </w:r>
    </w:p>
    <w:p w14:paraId="4B67F335" w14:textId="77777777" w:rsidR="003F6924" w:rsidRPr="003B41B0" w:rsidRDefault="003F6924" w:rsidP="003F6924">
      <w:pPr>
        <w:pStyle w:val="Text2-1"/>
        <w:numPr>
          <w:ilvl w:val="0"/>
          <w:numId w:val="0"/>
        </w:numPr>
        <w:ind w:firstLine="709"/>
      </w:pPr>
      <w:r w:rsidRPr="003B41B0">
        <w:t xml:space="preserve">Obec: </w:t>
      </w:r>
      <w:r>
        <w:t>Bojkovice</w:t>
      </w:r>
    </w:p>
    <w:p w14:paraId="6DEA04C1" w14:textId="77777777" w:rsidR="003F6924" w:rsidRPr="003B41B0" w:rsidRDefault="003F6924" w:rsidP="003F6924">
      <w:pPr>
        <w:pStyle w:val="Text2-1"/>
        <w:numPr>
          <w:ilvl w:val="0"/>
          <w:numId w:val="0"/>
        </w:numPr>
        <w:ind w:firstLine="709"/>
      </w:pPr>
      <w:r w:rsidRPr="003B41B0">
        <w:t>TUDU: 2</w:t>
      </w:r>
      <w:r>
        <w:t>302U1</w:t>
      </w:r>
    </w:p>
    <w:p w14:paraId="45C54B69" w14:textId="77777777" w:rsidR="003F6924" w:rsidRPr="003B41B0" w:rsidRDefault="003F6924" w:rsidP="003F6924">
      <w:pPr>
        <w:pStyle w:val="Text2-1"/>
        <w:numPr>
          <w:ilvl w:val="0"/>
          <w:numId w:val="0"/>
        </w:numPr>
        <w:ind w:firstLine="709"/>
      </w:pPr>
      <w:r w:rsidRPr="003B41B0">
        <w:t xml:space="preserve">Katastrální území: </w:t>
      </w:r>
      <w:r>
        <w:t>Bojkovice</w:t>
      </w:r>
    </w:p>
    <w:p w14:paraId="3CEAD92E" w14:textId="77777777" w:rsidR="003F6924" w:rsidRPr="003B41B0" w:rsidRDefault="003F6924" w:rsidP="003F6924">
      <w:pPr>
        <w:pStyle w:val="Text2-1"/>
        <w:numPr>
          <w:ilvl w:val="0"/>
          <w:numId w:val="0"/>
        </w:numPr>
        <w:ind w:firstLine="709"/>
      </w:pPr>
      <w:r w:rsidRPr="003B41B0">
        <w:t>P.</w:t>
      </w:r>
      <w:r>
        <w:t xml:space="preserve"> </w:t>
      </w:r>
      <w:r w:rsidRPr="003B41B0">
        <w:t xml:space="preserve">č. dotčeného pozemku: </w:t>
      </w:r>
      <w:r>
        <w:t>st.459</w:t>
      </w:r>
    </w:p>
    <w:p w14:paraId="189A91FB" w14:textId="77777777" w:rsidR="003F6924" w:rsidRPr="00C90E88" w:rsidRDefault="003F6924" w:rsidP="003F6924">
      <w:pPr>
        <w:pStyle w:val="Text2-1"/>
        <w:numPr>
          <w:ilvl w:val="0"/>
          <w:numId w:val="0"/>
        </w:numPr>
        <w:ind w:left="709"/>
      </w:pPr>
      <w:r w:rsidRPr="003B41B0">
        <w:t xml:space="preserve">Bližší popis: Jedná se o demolici </w:t>
      </w:r>
      <w:r>
        <w:t>provozní budovy.</w:t>
      </w:r>
      <w:r w:rsidRPr="003B41B0">
        <w:t xml:space="preserve"> </w:t>
      </w:r>
      <w:r w:rsidRPr="00D7756C">
        <w:t>Odstraňovaný objekt je jednopodlažní, nepodsklepený, založený na základových pásech betonových prokládaných lomovým kamenem, zděný z plných pálených cihel, strop z k-</w:t>
      </w:r>
      <w:proofErr w:type="spellStart"/>
      <w:r w:rsidRPr="00D7756C">
        <w:t>ce</w:t>
      </w:r>
      <w:proofErr w:type="spellEnd"/>
      <w:r w:rsidRPr="00D7756C">
        <w:t xml:space="preserve"> dřevěné se skrytými trámy Je zastřešený sedlovou dřevěnou střechou 31°až 45°, střešní krytina z pálených tašek.</w:t>
      </w:r>
      <w:r>
        <w:t xml:space="preserve"> </w:t>
      </w:r>
      <w:r w:rsidRPr="003B41B0">
        <w:t>Objekt</w:t>
      </w:r>
      <w:r>
        <w:t xml:space="preserve"> je umístěn v blízkosti kolejiště, je napojen</w:t>
      </w:r>
      <w:r w:rsidRPr="00C90E88">
        <w:t xml:space="preserve"> na</w:t>
      </w:r>
      <w:r>
        <w:t xml:space="preserve"> místní</w:t>
      </w:r>
      <w:r w:rsidRPr="00C90E88">
        <w:t xml:space="preserve"> pozemní komunikac</w:t>
      </w:r>
      <w:r>
        <w:t>i (p. č. 5399/16) v obci Bojkovice</w:t>
      </w:r>
      <w:r w:rsidRPr="00C90E88">
        <w:t xml:space="preserve">. </w:t>
      </w:r>
    </w:p>
    <w:p w14:paraId="7CDEFC9B" w14:textId="77777777" w:rsidR="003F6924" w:rsidRDefault="003F6924" w:rsidP="003F6924">
      <w:pPr>
        <w:pStyle w:val="Text2-1"/>
        <w:numPr>
          <w:ilvl w:val="0"/>
          <w:numId w:val="0"/>
        </w:numPr>
        <w:ind w:left="737"/>
      </w:pPr>
      <w:r w:rsidRPr="003B41B0">
        <w:t>Zařazení tratě:</w:t>
      </w:r>
      <w:r>
        <w:t xml:space="preserve"> Jednokolejná regionální trať</w:t>
      </w:r>
    </w:p>
    <w:p w14:paraId="086CB11A" w14:textId="77777777" w:rsidR="003F6924" w:rsidRDefault="003F6924" w:rsidP="003F6924">
      <w:pPr>
        <w:pStyle w:val="Text2-1"/>
      </w:pPr>
      <w:r w:rsidRPr="003B41B0">
        <w:t>„SO 0</w:t>
      </w:r>
      <w:r>
        <w:t>2</w:t>
      </w:r>
      <w:r w:rsidRPr="003B41B0">
        <w:t xml:space="preserve"> </w:t>
      </w:r>
      <w:r>
        <w:t>Hranice město</w:t>
      </w:r>
      <w:r w:rsidRPr="003B41B0">
        <w:t xml:space="preserve"> </w:t>
      </w:r>
      <w:r>
        <w:t>– stavědlo 1</w:t>
      </w:r>
      <w:r w:rsidRPr="003B41B0">
        <w:t>“</w:t>
      </w:r>
    </w:p>
    <w:p w14:paraId="4CD2D510" w14:textId="77777777" w:rsidR="003F6924" w:rsidRPr="003B41B0" w:rsidRDefault="003F6924" w:rsidP="003F6924">
      <w:pPr>
        <w:pStyle w:val="Text2-1"/>
        <w:numPr>
          <w:ilvl w:val="0"/>
          <w:numId w:val="0"/>
        </w:numPr>
        <w:ind w:left="737"/>
      </w:pPr>
      <w:r w:rsidRPr="003B41B0">
        <w:t xml:space="preserve">Stavba bude probíhat na trati </w:t>
      </w:r>
      <w:r>
        <w:t>280</w:t>
      </w:r>
    </w:p>
    <w:p w14:paraId="4F449D81" w14:textId="77777777" w:rsidR="003F6924" w:rsidRPr="003B41B0" w:rsidRDefault="003F6924" w:rsidP="003F6924">
      <w:pPr>
        <w:pStyle w:val="Text2-1"/>
        <w:numPr>
          <w:ilvl w:val="0"/>
          <w:numId w:val="0"/>
        </w:numPr>
        <w:ind w:firstLine="709"/>
      </w:pPr>
      <w:r w:rsidRPr="003B41B0">
        <w:t xml:space="preserve">Kraj: </w:t>
      </w:r>
      <w:r>
        <w:t>Olomoucký</w:t>
      </w:r>
    </w:p>
    <w:p w14:paraId="165B3DC6" w14:textId="77777777" w:rsidR="003F6924" w:rsidRPr="003B41B0" w:rsidRDefault="003F6924" w:rsidP="003F6924">
      <w:pPr>
        <w:pStyle w:val="Text2-1"/>
        <w:numPr>
          <w:ilvl w:val="0"/>
          <w:numId w:val="0"/>
        </w:numPr>
        <w:ind w:firstLine="709"/>
      </w:pPr>
      <w:r w:rsidRPr="003B41B0">
        <w:t xml:space="preserve">Okres: </w:t>
      </w:r>
      <w:r>
        <w:t>Přerov</w:t>
      </w:r>
    </w:p>
    <w:p w14:paraId="455D9B96" w14:textId="77777777" w:rsidR="003F6924" w:rsidRPr="003B41B0" w:rsidRDefault="003F6924" w:rsidP="003F6924">
      <w:pPr>
        <w:pStyle w:val="Text2-1"/>
        <w:numPr>
          <w:ilvl w:val="0"/>
          <w:numId w:val="0"/>
        </w:numPr>
        <w:ind w:firstLine="709"/>
      </w:pPr>
      <w:r w:rsidRPr="003B41B0">
        <w:t xml:space="preserve">Obec: </w:t>
      </w:r>
      <w:r>
        <w:t>Hranice</w:t>
      </w:r>
    </w:p>
    <w:p w14:paraId="3326AE59" w14:textId="77777777" w:rsidR="003F6924" w:rsidRPr="003B41B0" w:rsidRDefault="003F6924" w:rsidP="003F6924">
      <w:pPr>
        <w:pStyle w:val="Text2-1"/>
        <w:numPr>
          <w:ilvl w:val="0"/>
          <w:numId w:val="0"/>
        </w:numPr>
        <w:ind w:firstLine="709"/>
      </w:pPr>
      <w:r w:rsidRPr="003B41B0">
        <w:t>TUDU: 2</w:t>
      </w:r>
      <w:r>
        <w:t>361B1</w:t>
      </w:r>
    </w:p>
    <w:p w14:paraId="6DFB528A" w14:textId="77777777" w:rsidR="003F6924" w:rsidRPr="003B41B0" w:rsidRDefault="003F6924" w:rsidP="003F6924">
      <w:pPr>
        <w:pStyle w:val="Text2-1"/>
        <w:numPr>
          <w:ilvl w:val="0"/>
          <w:numId w:val="0"/>
        </w:numPr>
        <w:ind w:firstLine="709"/>
      </w:pPr>
      <w:r w:rsidRPr="003B41B0">
        <w:t xml:space="preserve">Katastrální území: </w:t>
      </w:r>
      <w:r>
        <w:t>Hranice</w:t>
      </w:r>
    </w:p>
    <w:p w14:paraId="5D9A598A" w14:textId="77777777" w:rsidR="003F6924" w:rsidRPr="003B41B0" w:rsidRDefault="003F6924" w:rsidP="003F6924">
      <w:pPr>
        <w:pStyle w:val="Text2-1"/>
        <w:numPr>
          <w:ilvl w:val="0"/>
          <w:numId w:val="0"/>
        </w:numPr>
        <w:ind w:firstLine="709"/>
      </w:pPr>
      <w:proofErr w:type="spellStart"/>
      <w:r w:rsidRPr="003B41B0">
        <w:t>P.č</w:t>
      </w:r>
      <w:proofErr w:type="spellEnd"/>
      <w:r w:rsidRPr="003B41B0">
        <w:t xml:space="preserve">. dotčeného pozemku: </w:t>
      </w:r>
      <w:r>
        <w:t>st.5940</w:t>
      </w:r>
    </w:p>
    <w:p w14:paraId="0569E212" w14:textId="77777777" w:rsidR="003F6924" w:rsidRPr="00C90E88" w:rsidRDefault="003F6924" w:rsidP="003F6924">
      <w:pPr>
        <w:pStyle w:val="Text2-1"/>
        <w:numPr>
          <w:ilvl w:val="0"/>
          <w:numId w:val="0"/>
        </w:numPr>
        <w:ind w:left="709"/>
      </w:pPr>
      <w:r w:rsidRPr="003B41B0">
        <w:t xml:space="preserve">Bližší popis: Jedná se o demolici </w:t>
      </w:r>
      <w:r>
        <w:t>stavědla.</w:t>
      </w:r>
      <w:r w:rsidRPr="003B41B0">
        <w:t xml:space="preserve"> </w:t>
      </w:r>
      <w:r w:rsidRPr="00D7756C">
        <w:t xml:space="preserve">Objekt je jednopodlažní, podsklepený, založený na základových pásech z betonu prostého, zdivo z cihel pálených plných.  Nosná </w:t>
      </w:r>
      <w:r w:rsidRPr="00D7756C">
        <w:lastRenderedPageBreak/>
        <w:t xml:space="preserve">konstrukce střechy pultová dřevěná vázaná. Sklon střechy 6°, krytina asfaltové pasy. </w:t>
      </w:r>
      <w:r w:rsidRPr="003B41B0">
        <w:t>Objekt</w:t>
      </w:r>
      <w:r>
        <w:t xml:space="preserve"> je umístěn v blízkosti kolejiště a není napojen</w:t>
      </w:r>
      <w:r w:rsidRPr="00C90E88">
        <w:t xml:space="preserve"> na pozemní komunikac</w:t>
      </w:r>
      <w:r>
        <w:t>i</w:t>
      </w:r>
      <w:r w:rsidRPr="00C90E88">
        <w:t>. Odvoz suti bude řešen drážními vozidly na překládací plochu (</w:t>
      </w:r>
      <w:proofErr w:type="spellStart"/>
      <w:r w:rsidRPr="00C90E88">
        <w:t>parc</w:t>
      </w:r>
      <w:proofErr w:type="spellEnd"/>
      <w:r w:rsidRPr="00C90E88">
        <w:t>. č. 2504/1)</w:t>
      </w:r>
      <w:r>
        <w:t>. Samotnou demolici objektu a odvoz suti</w:t>
      </w:r>
      <w:r w:rsidRPr="003B41B0">
        <w:t xml:space="preserve"> </w:t>
      </w:r>
      <w:r>
        <w:t>je nutné provádět v předem určeném termínu plánovaných</w:t>
      </w:r>
      <w:r w:rsidRPr="003B41B0">
        <w:t xml:space="preserve"> výluk.</w:t>
      </w:r>
    </w:p>
    <w:p w14:paraId="4A128556" w14:textId="77777777" w:rsidR="003F6924" w:rsidRDefault="003F6924" w:rsidP="003F6924">
      <w:pPr>
        <w:pStyle w:val="Text2-1"/>
        <w:numPr>
          <w:ilvl w:val="0"/>
          <w:numId w:val="0"/>
        </w:numPr>
        <w:ind w:left="737"/>
      </w:pPr>
      <w:r w:rsidRPr="003B41B0">
        <w:t>Zařazení tratě:</w:t>
      </w:r>
      <w:r>
        <w:t xml:space="preserve"> celostátní</w:t>
      </w:r>
      <w:r w:rsidRPr="003B41B0">
        <w:t xml:space="preserve"> trať</w:t>
      </w:r>
    </w:p>
    <w:p w14:paraId="53616240" w14:textId="77777777" w:rsidR="003F6924" w:rsidRPr="003B41B0" w:rsidRDefault="003F6924" w:rsidP="003F6924">
      <w:pPr>
        <w:pStyle w:val="Text2-1"/>
      </w:pPr>
      <w:r w:rsidRPr="003B41B0">
        <w:t>„SO 0</w:t>
      </w:r>
      <w:r>
        <w:t>3</w:t>
      </w:r>
      <w:r w:rsidRPr="003B41B0">
        <w:t xml:space="preserve"> </w:t>
      </w:r>
      <w:r w:rsidRPr="00153A10">
        <w:t>Velká Kraš - stavědlový domek</w:t>
      </w:r>
      <w:r w:rsidRPr="003B41B0">
        <w:t>“</w:t>
      </w:r>
    </w:p>
    <w:p w14:paraId="5A031A13" w14:textId="77777777" w:rsidR="003F6924" w:rsidRPr="003B41B0" w:rsidRDefault="003F6924" w:rsidP="003F6924">
      <w:pPr>
        <w:pStyle w:val="Text2-1"/>
        <w:numPr>
          <w:ilvl w:val="0"/>
          <w:numId w:val="0"/>
        </w:numPr>
        <w:ind w:left="737"/>
      </w:pPr>
      <w:r w:rsidRPr="003B41B0">
        <w:t xml:space="preserve">Stavba bude probíhat na trati </w:t>
      </w:r>
      <w:r>
        <w:t>295</w:t>
      </w:r>
    </w:p>
    <w:p w14:paraId="440C292A" w14:textId="77777777" w:rsidR="003F6924" w:rsidRPr="003B41B0" w:rsidRDefault="003F6924" w:rsidP="003F6924">
      <w:pPr>
        <w:pStyle w:val="Text2-1"/>
        <w:numPr>
          <w:ilvl w:val="0"/>
          <w:numId w:val="0"/>
        </w:numPr>
        <w:ind w:firstLine="709"/>
      </w:pPr>
      <w:r w:rsidRPr="003B41B0">
        <w:t xml:space="preserve">Kraj: </w:t>
      </w:r>
      <w:r>
        <w:t>Olomoucký</w:t>
      </w:r>
    </w:p>
    <w:p w14:paraId="2193F711" w14:textId="77777777" w:rsidR="003F6924" w:rsidRPr="003B41B0" w:rsidRDefault="003F6924" w:rsidP="003F6924">
      <w:pPr>
        <w:pStyle w:val="Text2-1"/>
        <w:numPr>
          <w:ilvl w:val="0"/>
          <w:numId w:val="0"/>
        </w:numPr>
        <w:ind w:firstLine="709"/>
      </w:pPr>
      <w:r w:rsidRPr="003B41B0">
        <w:t xml:space="preserve">Okres: </w:t>
      </w:r>
      <w:r>
        <w:t>Jeseník</w:t>
      </w:r>
    </w:p>
    <w:p w14:paraId="447A139A" w14:textId="77777777" w:rsidR="003F6924" w:rsidRPr="003B41B0" w:rsidRDefault="003F6924" w:rsidP="003F6924">
      <w:pPr>
        <w:pStyle w:val="Text2-1"/>
        <w:numPr>
          <w:ilvl w:val="0"/>
          <w:numId w:val="0"/>
        </w:numPr>
        <w:ind w:firstLine="709"/>
      </w:pPr>
      <w:r w:rsidRPr="003B41B0">
        <w:t xml:space="preserve">Obec: </w:t>
      </w:r>
      <w:r>
        <w:t>Velká Kraš</w:t>
      </w:r>
    </w:p>
    <w:p w14:paraId="1A4EDF47" w14:textId="77777777" w:rsidR="003F6924" w:rsidRPr="003B41B0" w:rsidRDefault="003F6924" w:rsidP="003F6924">
      <w:pPr>
        <w:pStyle w:val="Text2-1"/>
        <w:numPr>
          <w:ilvl w:val="0"/>
          <w:numId w:val="0"/>
        </w:numPr>
        <w:ind w:firstLine="709"/>
      </w:pPr>
      <w:r w:rsidRPr="003B41B0">
        <w:t xml:space="preserve">TUDU: </w:t>
      </w:r>
      <w:r>
        <w:t>1371E1</w:t>
      </w:r>
    </w:p>
    <w:p w14:paraId="5ED86296" w14:textId="77777777" w:rsidR="003F6924" w:rsidRPr="003B41B0" w:rsidRDefault="003F6924" w:rsidP="003F6924">
      <w:pPr>
        <w:pStyle w:val="Text2-1"/>
        <w:numPr>
          <w:ilvl w:val="0"/>
          <w:numId w:val="0"/>
        </w:numPr>
        <w:ind w:firstLine="709"/>
      </w:pPr>
      <w:r w:rsidRPr="003B41B0">
        <w:t xml:space="preserve">Katastrální území: </w:t>
      </w:r>
      <w:r>
        <w:t>Hukovice u Velké Kraše</w:t>
      </w:r>
    </w:p>
    <w:p w14:paraId="2E4AEC62" w14:textId="77777777" w:rsidR="003F6924" w:rsidRPr="003B41B0" w:rsidRDefault="003F6924" w:rsidP="003F6924">
      <w:pPr>
        <w:pStyle w:val="Text2-1"/>
        <w:numPr>
          <w:ilvl w:val="0"/>
          <w:numId w:val="0"/>
        </w:numPr>
        <w:ind w:firstLine="709"/>
      </w:pPr>
      <w:r w:rsidRPr="003B41B0">
        <w:t>P.</w:t>
      </w:r>
      <w:r>
        <w:t xml:space="preserve"> </w:t>
      </w:r>
      <w:r w:rsidRPr="003B41B0">
        <w:t xml:space="preserve">č. dotčeného pozemku: </w:t>
      </w:r>
      <w:r>
        <w:t>st.104</w:t>
      </w:r>
    </w:p>
    <w:p w14:paraId="0B5B47EB" w14:textId="77777777" w:rsidR="003F6924" w:rsidRPr="00C90E88" w:rsidRDefault="003F6924" w:rsidP="003F6924">
      <w:pPr>
        <w:pStyle w:val="Text2-1"/>
        <w:numPr>
          <w:ilvl w:val="0"/>
          <w:numId w:val="0"/>
        </w:numPr>
        <w:ind w:left="709"/>
      </w:pPr>
      <w:r w:rsidRPr="003B41B0">
        <w:t xml:space="preserve">Bližší popis: Jedná se o demolici </w:t>
      </w:r>
      <w:r>
        <w:t>stavědla.</w:t>
      </w:r>
      <w:r w:rsidRPr="003B41B0">
        <w:t xml:space="preserve"> </w:t>
      </w:r>
      <w:r w:rsidRPr="00D7756C">
        <w:t>Objekt je jednopodlažní, podsklepený, založený na základových pásech z betonu prostého prokládané kamenem, zdivo z cihel pálených plných.  Nosná konstrukce střechy železobetonová pultová jednoplášťová. Sklon střechy pultové 6°, krytina asfaltové pasy. Výplně otvorů dřevěné, kovové.</w:t>
      </w:r>
      <w:r>
        <w:t xml:space="preserve"> </w:t>
      </w:r>
      <w:r w:rsidRPr="003B41B0">
        <w:t>Objekt</w:t>
      </w:r>
      <w:r>
        <w:t xml:space="preserve"> je umístěn v blízkosti kolejiště, je napojen</w:t>
      </w:r>
      <w:r w:rsidRPr="00C90E88">
        <w:t xml:space="preserve"> na</w:t>
      </w:r>
      <w:r>
        <w:t xml:space="preserve"> místní</w:t>
      </w:r>
      <w:r w:rsidRPr="00C90E88">
        <w:t xml:space="preserve"> pozemní komunikac</w:t>
      </w:r>
      <w:r>
        <w:t>i (p. č. 685) v obci Velká Kraš</w:t>
      </w:r>
      <w:r w:rsidRPr="00C90E88">
        <w:t>.</w:t>
      </w:r>
    </w:p>
    <w:p w14:paraId="47E2AD74" w14:textId="77777777" w:rsidR="003F6924" w:rsidRPr="003B41B0" w:rsidRDefault="003F6924" w:rsidP="003F6924">
      <w:pPr>
        <w:pStyle w:val="Text2-1"/>
        <w:numPr>
          <w:ilvl w:val="0"/>
          <w:numId w:val="0"/>
        </w:numPr>
        <w:ind w:left="737"/>
      </w:pPr>
      <w:r w:rsidRPr="003B41B0">
        <w:t>Zařazení tratě:</w:t>
      </w:r>
      <w:r>
        <w:t xml:space="preserve"> Jednokolejná regionální trať</w:t>
      </w:r>
    </w:p>
    <w:p w14:paraId="481509A7" w14:textId="77777777" w:rsidR="00DF7BAA" w:rsidRDefault="00DF7BAA" w:rsidP="00DF7BAA">
      <w:pPr>
        <w:pStyle w:val="Nadpis2-1"/>
      </w:pPr>
      <w:bookmarkStart w:id="27" w:name="_Toc161034267"/>
      <w:r>
        <w:t>PŘEHLED VÝCHOZÍCH PODKLADŮ</w:t>
      </w:r>
      <w:bookmarkEnd w:id="25"/>
      <w:bookmarkEnd w:id="26"/>
      <w:bookmarkEnd w:id="27"/>
    </w:p>
    <w:p w14:paraId="6A2039BC" w14:textId="77777777" w:rsidR="00DF7BAA" w:rsidRDefault="00DF7BAA" w:rsidP="00DF7BAA">
      <w:pPr>
        <w:pStyle w:val="Nadpis2-2"/>
      </w:pPr>
      <w:bookmarkStart w:id="28" w:name="_Toc6410433"/>
      <w:bookmarkStart w:id="29" w:name="_Toc121494845"/>
      <w:bookmarkStart w:id="30" w:name="_Toc161034268"/>
      <w:r>
        <w:t>Projektová dokumentace</w:t>
      </w:r>
      <w:bookmarkEnd w:id="28"/>
      <w:bookmarkEnd w:id="29"/>
      <w:bookmarkEnd w:id="30"/>
    </w:p>
    <w:p w14:paraId="4B3C3C2A" w14:textId="0B2B1075" w:rsidR="003F6924" w:rsidRDefault="00987299" w:rsidP="003F6924">
      <w:pPr>
        <w:pStyle w:val="Text2-1"/>
      </w:pPr>
      <w:bookmarkStart w:id="31" w:name="_Hlk121215263"/>
      <w:bookmarkStart w:id="32" w:name="_Toc6410435"/>
      <w:bookmarkStart w:id="33" w:name="_Toc121494847"/>
      <w:r>
        <w:t>D</w:t>
      </w:r>
      <w:r w:rsidR="003F6924" w:rsidRPr="003B41B0">
        <w:t>okumentace</w:t>
      </w:r>
      <w:r>
        <w:t xml:space="preserve"> bouracích prací</w:t>
      </w:r>
      <w:r w:rsidR="003F6924" w:rsidRPr="003B41B0">
        <w:t xml:space="preserve"> „</w:t>
      </w:r>
      <w:r w:rsidR="003F6924">
        <w:t>IC6000325504 Bojkovice – provozní budova TO, č.p. 417, demolice</w:t>
      </w:r>
      <w:r w:rsidR="003F6924" w:rsidRPr="003B41B0">
        <w:t xml:space="preserve">“, zpracovatel: </w:t>
      </w:r>
      <w:r w:rsidR="003F6924" w:rsidRPr="002717DB">
        <w:t xml:space="preserve">Správa železnic, státní organizace, Oblastní ředitelství Ostrava, Muglinovská 1038/5, IČO: 709 94 234, datum </w:t>
      </w:r>
      <w:r w:rsidR="003F6924">
        <w:t>06</w:t>
      </w:r>
      <w:r w:rsidR="003F6924" w:rsidRPr="002717DB">
        <w:t>/2022.</w:t>
      </w:r>
    </w:p>
    <w:p w14:paraId="60DD01F4" w14:textId="534D8C25" w:rsidR="003F6924" w:rsidRPr="002717DB" w:rsidRDefault="00987299" w:rsidP="003F6924">
      <w:pPr>
        <w:pStyle w:val="Text2-1"/>
      </w:pPr>
      <w:r>
        <w:t>D</w:t>
      </w:r>
      <w:r w:rsidRPr="003B41B0">
        <w:t>okumentace</w:t>
      </w:r>
      <w:r>
        <w:t xml:space="preserve"> bouracích prací</w:t>
      </w:r>
      <w:r w:rsidRPr="003B41B0">
        <w:t xml:space="preserve"> </w:t>
      </w:r>
      <w:r w:rsidR="003F6924" w:rsidRPr="003B41B0">
        <w:t>„</w:t>
      </w:r>
      <w:r w:rsidR="003F6924">
        <w:t>IC5000231400 Hranice město – stavědlo 1, demolice</w:t>
      </w:r>
      <w:r w:rsidR="003F6924" w:rsidRPr="003B41B0">
        <w:t xml:space="preserve">“, zpracovatel: </w:t>
      </w:r>
      <w:r w:rsidR="003F6924" w:rsidRPr="002717DB">
        <w:t xml:space="preserve">Správa železnic, státní organizace, Oblastní ředitelství Ostrava, Muglinovská 1038/5, IČO: 709 94 234, datum </w:t>
      </w:r>
      <w:r w:rsidR="003F6924">
        <w:t>07</w:t>
      </w:r>
      <w:r w:rsidR="003F6924" w:rsidRPr="002717DB">
        <w:t>/2022.</w:t>
      </w:r>
    </w:p>
    <w:p w14:paraId="19A0E0A9" w14:textId="4888CEFE" w:rsidR="003F6924" w:rsidRPr="002717DB" w:rsidRDefault="00987299" w:rsidP="003F6924">
      <w:pPr>
        <w:pStyle w:val="Text2-1"/>
      </w:pPr>
      <w:r>
        <w:t>D</w:t>
      </w:r>
      <w:r w:rsidRPr="003B41B0">
        <w:t>okumentace</w:t>
      </w:r>
      <w:r>
        <w:t xml:space="preserve"> bouracích prací</w:t>
      </w:r>
      <w:r w:rsidRPr="003B41B0">
        <w:t xml:space="preserve"> </w:t>
      </w:r>
      <w:r w:rsidR="003F6924" w:rsidRPr="003B41B0">
        <w:t>„</w:t>
      </w:r>
      <w:r w:rsidR="003F6924">
        <w:t>IC5000178552 Velká Kraš – stavědlový domek, demolice</w:t>
      </w:r>
      <w:r w:rsidR="003F6924" w:rsidRPr="003B41B0">
        <w:t xml:space="preserve">“, zpracovatel: </w:t>
      </w:r>
      <w:r w:rsidR="003F6924" w:rsidRPr="002717DB">
        <w:t xml:space="preserve">Správa železnic, státní organizace, Oblastní ředitelství Ostrava, Muglinovská 1038/5, IČO: 709 94 234, datum </w:t>
      </w:r>
      <w:r w:rsidR="003F6924">
        <w:t>05</w:t>
      </w:r>
      <w:r w:rsidR="003F6924" w:rsidRPr="002717DB">
        <w:t>/202</w:t>
      </w:r>
      <w:r w:rsidR="003F6924">
        <w:t>3</w:t>
      </w:r>
      <w:r w:rsidR="003F6924" w:rsidRPr="002717DB">
        <w:t>.</w:t>
      </w:r>
    </w:p>
    <w:p w14:paraId="4BD75FE7" w14:textId="77777777" w:rsidR="003F6924" w:rsidRPr="003B41B0" w:rsidRDefault="003F6924" w:rsidP="003F6924">
      <w:pPr>
        <w:pStyle w:val="Nadpis2-2"/>
      </w:pPr>
      <w:bookmarkStart w:id="34" w:name="_Toc6410434"/>
      <w:bookmarkStart w:id="35" w:name="_Toc121494846"/>
      <w:bookmarkStart w:id="36" w:name="_Toc156983518"/>
      <w:bookmarkStart w:id="37" w:name="_Toc161034269"/>
      <w:bookmarkEnd w:id="31"/>
      <w:r w:rsidRPr="003B41B0">
        <w:t>Související dokumentace</w:t>
      </w:r>
      <w:bookmarkEnd w:id="34"/>
      <w:bookmarkEnd w:id="35"/>
      <w:bookmarkEnd w:id="36"/>
      <w:bookmarkEnd w:id="37"/>
    </w:p>
    <w:p w14:paraId="2086F6B7" w14:textId="77777777" w:rsidR="003F6924" w:rsidRDefault="003F6924" w:rsidP="003F6924">
      <w:pPr>
        <w:pStyle w:val="Text2-1"/>
      </w:pPr>
      <w:r>
        <w:t xml:space="preserve">Souhlas s odstraněním </w:t>
      </w:r>
      <w:r w:rsidRPr="00A6643A">
        <w:t>stavby</w:t>
      </w:r>
      <w:r>
        <w:t xml:space="preserve"> dráhy</w:t>
      </w:r>
      <w:r w:rsidRPr="00A6643A">
        <w:t xml:space="preserve"> č.</w:t>
      </w:r>
      <w:r>
        <w:t xml:space="preserve"> </w:t>
      </w:r>
      <w:r w:rsidRPr="00A6643A">
        <w:t>j.: DUCR-</w:t>
      </w:r>
      <w:r>
        <w:t>78657</w:t>
      </w:r>
      <w:r w:rsidRPr="00A6643A">
        <w:t>/23</w:t>
      </w:r>
      <w:r>
        <w:t>/</w:t>
      </w:r>
      <w:proofErr w:type="spellStart"/>
      <w:r>
        <w:t>Kev</w:t>
      </w:r>
      <w:proofErr w:type="spellEnd"/>
      <w:r w:rsidRPr="00A6643A">
        <w:t xml:space="preserve"> ze dne </w:t>
      </w:r>
      <w:r>
        <w:t>27</w:t>
      </w:r>
      <w:r w:rsidRPr="00A6643A">
        <w:t>.</w:t>
      </w:r>
      <w:r>
        <w:t xml:space="preserve"> prosince</w:t>
      </w:r>
      <w:r w:rsidRPr="00A6643A">
        <w:t xml:space="preserve"> 2023.</w:t>
      </w:r>
    </w:p>
    <w:p w14:paraId="74B37D21" w14:textId="77777777" w:rsidR="003F6924" w:rsidRDefault="003F6924" w:rsidP="003F6924">
      <w:pPr>
        <w:pStyle w:val="Text2-1"/>
      </w:pPr>
      <w:r>
        <w:t>Oznámení o postradatelnosti zařízení železniční dopravní cesty regionální dráhy Vlárský průsmyk státní hranice – Staré město u Uh. Hradiště (TÚ 2302) č. j.: 67997/2023-SŽ-GŘ-011 ze dne 4. října 2023.</w:t>
      </w:r>
    </w:p>
    <w:p w14:paraId="24D4531A" w14:textId="77777777" w:rsidR="003F6924" w:rsidRDefault="003F6924" w:rsidP="003F6924">
      <w:pPr>
        <w:pStyle w:val="Text2-1"/>
      </w:pPr>
      <w:r>
        <w:t xml:space="preserve">Povolení k odstranění </w:t>
      </w:r>
      <w:r w:rsidRPr="00A6643A">
        <w:t>stavby</w:t>
      </w:r>
      <w:r>
        <w:t xml:space="preserve"> dráhy</w:t>
      </w:r>
      <w:r w:rsidRPr="00A6643A">
        <w:t xml:space="preserve"> č.</w:t>
      </w:r>
      <w:r>
        <w:t xml:space="preserve"> </w:t>
      </w:r>
      <w:r w:rsidRPr="00A6643A">
        <w:t>j.: DUCR-</w:t>
      </w:r>
      <w:r>
        <w:t>4819</w:t>
      </w:r>
      <w:r w:rsidRPr="00A6643A">
        <w:t>/23</w:t>
      </w:r>
      <w:r>
        <w:t>/</w:t>
      </w:r>
      <w:proofErr w:type="spellStart"/>
      <w:r>
        <w:t>Bt</w:t>
      </w:r>
      <w:proofErr w:type="spellEnd"/>
      <w:r w:rsidRPr="00A6643A">
        <w:t xml:space="preserve"> ze dne </w:t>
      </w:r>
      <w:r>
        <w:t>23</w:t>
      </w:r>
      <w:r w:rsidRPr="00A6643A">
        <w:t>.</w:t>
      </w:r>
      <w:r>
        <w:t xml:space="preserve"> ledna</w:t>
      </w:r>
      <w:r w:rsidRPr="00A6643A">
        <w:t xml:space="preserve"> 2023</w:t>
      </w:r>
    </w:p>
    <w:p w14:paraId="0084C685" w14:textId="77777777" w:rsidR="003F6924" w:rsidRDefault="003F6924" w:rsidP="003F6924">
      <w:pPr>
        <w:pStyle w:val="Text2-1"/>
      </w:pPr>
      <w:r>
        <w:t>Oznámení o postradatelnosti zařízení železniční dopravní cesty na celostátní dráze Horní Lideč státní hranice – Hranice na Moravě (TÚ 2361) č. j.: 184152/2021-SŽ-GŘ-011 ze dne 21. prosince 2021.</w:t>
      </w:r>
    </w:p>
    <w:p w14:paraId="00C08708" w14:textId="77777777" w:rsidR="003F6924" w:rsidRDefault="003F6924" w:rsidP="003F6924">
      <w:pPr>
        <w:pStyle w:val="Text2-1"/>
      </w:pPr>
      <w:r>
        <w:t xml:space="preserve">Povolení k odstranění </w:t>
      </w:r>
      <w:r w:rsidRPr="00A6643A">
        <w:t>stavby</w:t>
      </w:r>
      <w:r>
        <w:t xml:space="preserve"> </w:t>
      </w:r>
      <w:proofErr w:type="gramStart"/>
      <w:r>
        <w:t>dráhy</w:t>
      </w:r>
      <w:r w:rsidRPr="00A6643A">
        <w:t xml:space="preserve"> </w:t>
      </w:r>
      <w:r>
        <w:t xml:space="preserve"> </w:t>
      </w:r>
      <w:r w:rsidRPr="00A6643A">
        <w:t>č.</w:t>
      </w:r>
      <w:proofErr w:type="gramEnd"/>
      <w:r>
        <w:t xml:space="preserve"> </w:t>
      </w:r>
      <w:r w:rsidRPr="00A6643A">
        <w:t>j.: DUCR-</w:t>
      </w:r>
      <w:r>
        <w:t>51495</w:t>
      </w:r>
      <w:r w:rsidRPr="00A6643A">
        <w:t>/23</w:t>
      </w:r>
      <w:r>
        <w:t>/</w:t>
      </w:r>
      <w:proofErr w:type="spellStart"/>
      <w:r>
        <w:t>Sj</w:t>
      </w:r>
      <w:proofErr w:type="spellEnd"/>
      <w:r w:rsidRPr="00A6643A">
        <w:t xml:space="preserve"> ze dne </w:t>
      </w:r>
      <w:r>
        <w:t>1</w:t>
      </w:r>
      <w:r w:rsidRPr="00A6643A">
        <w:t>.</w:t>
      </w:r>
      <w:r>
        <w:t xml:space="preserve"> září</w:t>
      </w:r>
      <w:r w:rsidRPr="00A6643A">
        <w:t xml:space="preserve"> 2023</w:t>
      </w:r>
    </w:p>
    <w:p w14:paraId="7508DF8C" w14:textId="77777777" w:rsidR="003F6924" w:rsidRPr="00A6643A" w:rsidRDefault="003F6924" w:rsidP="003F6924">
      <w:pPr>
        <w:pStyle w:val="Text2-1"/>
      </w:pPr>
      <w:r>
        <w:t xml:space="preserve">Oznámení o postradatelnosti zařízení železniční dopravní cesty regionální dráhy Lipová </w:t>
      </w:r>
      <w:proofErr w:type="gramStart"/>
      <w:r>
        <w:t>Lázně  –</w:t>
      </w:r>
      <w:proofErr w:type="gramEnd"/>
      <w:r>
        <w:t xml:space="preserve"> Javorník ve Slezsku (TÚ 1371) č. j.: 16023/2023-SŽ-GŘ-011 ze dne 8. března 2023.</w:t>
      </w:r>
    </w:p>
    <w:p w14:paraId="68275920" w14:textId="77777777" w:rsidR="00DF7BAA" w:rsidRDefault="00DF7BAA" w:rsidP="00DF7BAA">
      <w:pPr>
        <w:pStyle w:val="Nadpis2-1"/>
      </w:pPr>
      <w:bookmarkStart w:id="38" w:name="_Toc161034270"/>
      <w:r>
        <w:lastRenderedPageBreak/>
        <w:t>KOORDINACE S JINÝMI STAVBAMI</w:t>
      </w:r>
      <w:bookmarkEnd w:id="32"/>
      <w:bookmarkEnd w:id="33"/>
      <w:bookmarkEnd w:id="38"/>
      <w:r>
        <w:t xml:space="preserve"> </w:t>
      </w:r>
    </w:p>
    <w:p w14:paraId="59345285" w14:textId="7F03F00E" w:rsidR="00987299" w:rsidRDefault="00987299" w:rsidP="00A10D37">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r>
        <w:t>.</w:t>
      </w:r>
    </w:p>
    <w:p w14:paraId="76BB2726" w14:textId="231AE0F1"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39" w:name="_Toc6410436"/>
      <w:bookmarkStart w:id="40" w:name="_Toc121494848"/>
      <w:bookmarkStart w:id="41" w:name="_Toc161034271"/>
      <w:r>
        <w:t xml:space="preserve">Zvláštní </w:t>
      </w:r>
      <w:r w:rsidR="00DF7BAA" w:rsidRPr="00EC2E51">
        <w:t>TECHNICKÉ</w:t>
      </w:r>
      <w:r w:rsidR="00DF7BAA">
        <w:t xml:space="preserve"> </w:t>
      </w:r>
      <w:r>
        <w:t>podmímky a požadavky na</w:t>
      </w:r>
      <w:r w:rsidR="00DF7BAA">
        <w:t xml:space="preserve"> PROVEDENÍ DÍLA</w:t>
      </w:r>
      <w:bookmarkEnd w:id="39"/>
      <w:bookmarkEnd w:id="40"/>
      <w:bookmarkEnd w:id="41"/>
    </w:p>
    <w:p w14:paraId="6FD8A9DE" w14:textId="77777777" w:rsidR="00DF7BAA" w:rsidRDefault="00DF7BAA" w:rsidP="00DF7BAA">
      <w:pPr>
        <w:pStyle w:val="Nadpis2-2"/>
      </w:pPr>
      <w:bookmarkStart w:id="42" w:name="_Toc6410437"/>
      <w:bookmarkStart w:id="43" w:name="_Toc121494849"/>
      <w:bookmarkStart w:id="44" w:name="_Toc161034272"/>
      <w:r>
        <w:t>Všeobecně</w:t>
      </w:r>
      <w:bookmarkEnd w:id="42"/>
      <w:bookmarkEnd w:id="43"/>
      <w:bookmarkEnd w:id="44"/>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0071B2"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0071B2">
        <w:t>zhotovovací práce.</w:t>
      </w:r>
    </w:p>
    <w:p w14:paraId="5ABBE8F9" w14:textId="54BF9E5C" w:rsidR="00DF7856" w:rsidRPr="000071B2" w:rsidRDefault="000071B2" w:rsidP="00DF7856">
      <w:pPr>
        <w:pStyle w:val="Text2-2"/>
      </w:pPr>
      <w:r w:rsidRPr="000071B2">
        <w:t>Čl. 1.11.5.1 TKP, odst. 3 se nepoužije</w:t>
      </w:r>
    </w:p>
    <w:p w14:paraId="2A6C8E15" w14:textId="58FFB05C" w:rsidR="004C1240" w:rsidRPr="004C1240" w:rsidRDefault="004C1240" w:rsidP="004C1240">
      <w:pPr>
        <w:pStyle w:val="Text2-2"/>
      </w:pPr>
      <w:r>
        <w:t xml:space="preserve">Čl. 1.11.5.1 TKP, </w:t>
      </w:r>
      <w:r w:rsidR="00C3744A">
        <w:t>se nepoužijí odstavce 4 a 5.</w:t>
      </w:r>
    </w:p>
    <w:p w14:paraId="34C5FAAF" w14:textId="74FC2DB3" w:rsidR="004C1240" w:rsidRPr="000071B2" w:rsidRDefault="004C1240" w:rsidP="004C1240">
      <w:pPr>
        <w:pStyle w:val="Text2-2"/>
      </w:pPr>
      <w:bookmarkStart w:id="52" w:name="_Ref137824493"/>
      <w:r w:rsidRPr="000071B2">
        <w:t>Č</w:t>
      </w:r>
      <w:bookmarkEnd w:id="52"/>
      <w:r w:rsidR="000071B2" w:rsidRPr="000071B2">
        <w:t>l. 1.11.5.1 TKP, odst. 6 se nepoužije</w:t>
      </w:r>
    </w:p>
    <w:p w14:paraId="744A9FA1" w14:textId="77777777" w:rsidR="00E05363" w:rsidRPr="00E05363" w:rsidRDefault="00E05363" w:rsidP="00E05363">
      <w:pPr>
        <w:pStyle w:val="Text2-2"/>
      </w:pPr>
      <w:bookmarkStart w:id="53" w:name="_Ref137828246"/>
      <w:r w:rsidRPr="00E05363">
        <w:t>V čl. 1.11.5.1 TKP, odst. 7 se ruší text: „…*.XML (datový předpis XDC)“.</w:t>
      </w:r>
      <w:bookmarkEnd w:id="53"/>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Pr="000071B2">
        <w:rPr>
          <w:sz w:val="18"/>
          <w:szCs w:val="18"/>
        </w:rPr>
        <w:t>, 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w:t>
      </w:r>
      <w:r w:rsidRPr="001B29A7">
        <w:rPr>
          <w:sz w:val="18"/>
          <w:szCs w:val="18"/>
        </w:rPr>
        <w:lastRenderedPageBreak/>
        <w:t xml:space="preserve">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96CA0CC" w:rsidR="00735F5B" w:rsidRPr="007E7CBF" w:rsidRDefault="000071B2" w:rsidP="00735F5B">
      <w:pPr>
        <w:pStyle w:val="Text2-2"/>
      </w:pPr>
      <w:r w:rsidRPr="007E7CBF">
        <w:t>neobsazeno</w:t>
      </w:r>
    </w:p>
    <w:p w14:paraId="30027BFA" w14:textId="1158D173" w:rsidR="00735F5B" w:rsidRPr="007E7CBF" w:rsidRDefault="007E7CBF" w:rsidP="00735F5B">
      <w:pPr>
        <w:pStyle w:val="Text2-2"/>
      </w:pPr>
      <w:r w:rsidRPr="007E7CBF">
        <w:t>neobsazeno</w:t>
      </w:r>
    </w:p>
    <w:p w14:paraId="4FB20269" w14:textId="18BD4E9C" w:rsidR="00AD75BB" w:rsidRPr="007E7CBF" w:rsidRDefault="007E7CBF" w:rsidP="005220AF">
      <w:pPr>
        <w:pStyle w:val="Text2-2"/>
      </w:pPr>
      <w:r w:rsidRPr="007E7CBF">
        <w:t>neobsazeno</w:t>
      </w:r>
    </w:p>
    <w:p w14:paraId="6E661C3A" w14:textId="54431A04" w:rsidR="009358DC" w:rsidRPr="007E7CBF" w:rsidRDefault="007E7CBF" w:rsidP="005220AF">
      <w:pPr>
        <w:pStyle w:val="Text2-2"/>
      </w:pPr>
      <w:r w:rsidRPr="007E7CBF">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E36C586" w:rsidR="0020474A" w:rsidRPr="007E7CBF" w:rsidRDefault="007E7CBF" w:rsidP="005220AF">
      <w:pPr>
        <w:pStyle w:val="Text2-2"/>
      </w:pPr>
      <w:r w:rsidRPr="007E7CBF">
        <w:t>neobsazeno</w:t>
      </w:r>
    </w:p>
    <w:p w14:paraId="69B65C73" w14:textId="1279089E" w:rsidR="0020474A" w:rsidRPr="007E7CBF" w:rsidRDefault="007E7CBF" w:rsidP="005220AF">
      <w:pPr>
        <w:pStyle w:val="Text2-2"/>
      </w:pPr>
      <w:r w:rsidRPr="007E7CBF">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w:t>
      </w:r>
      <w:r w:rsidRPr="00DE0CA1">
        <w:lastRenderedPageBreak/>
        <w:t>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E57A538" w:rsidR="009358DC" w:rsidRPr="007E7CBF" w:rsidRDefault="007E7CBF" w:rsidP="005220AF">
      <w:pPr>
        <w:pStyle w:val="Text2-2"/>
      </w:pPr>
      <w:r w:rsidRPr="007E7CBF">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19BEE8BA" w:rsidR="00F72FDF" w:rsidRPr="007E7CBF" w:rsidRDefault="007E7CBF" w:rsidP="00F21EDB">
      <w:pPr>
        <w:pStyle w:val="Text2-2"/>
      </w:pPr>
      <w:r w:rsidRPr="007E7CBF">
        <w:t>neobsazeno</w:t>
      </w:r>
    </w:p>
    <w:p w14:paraId="10F068EE" w14:textId="10F94276" w:rsidR="00F72FDF" w:rsidRPr="007E7CBF" w:rsidRDefault="007E7CBF" w:rsidP="005220AF">
      <w:pPr>
        <w:pStyle w:val="Text2-2"/>
      </w:pPr>
      <w:r w:rsidRPr="007E7CBF">
        <w:t>neobsazeno</w:t>
      </w:r>
    </w:p>
    <w:p w14:paraId="71F622A3" w14:textId="23C044C2" w:rsidR="00744694" w:rsidRPr="007E7CBF" w:rsidRDefault="007E7CBF" w:rsidP="00F21EDB">
      <w:pPr>
        <w:pStyle w:val="Text2-2"/>
      </w:pPr>
      <w:r w:rsidRPr="007E7CBF">
        <w:t>neobsazeno</w:t>
      </w:r>
    </w:p>
    <w:p w14:paraId="0A9BBF8E" w14:textId="70164B40" w:rsidR="00744694" w:rsidRPr="007E7CBF" w:rsidRDefault="007E7CBF" w:rsidP="00F21EDB">
      <w:pPr>
        <w:pStyle w:val="Text2-2"/>
      </w:pPr>
      <w:r w:rsidRPr="007E7CBF">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w:t>
      </w:r>
      <w:r w:rsidRPr="007D6E4D">
        <w:rPr>
          <w:sz w:val="18"/>
          <w:szCs w:val="18"/>
        </w:rPr>
        <w:lastRenderedPageBreak/>
        <w:t xml:space="preserve">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6F2F1045" w:rsidR="00161BD6" w:rsidRPr="00CD7A37" w:rsidRDefault="00C52412" w:rsidP="00C52412">
      <w:pPr>
        <w:pStyle w:val="Text2-2"/>
      </w:pPr>
      <w:r w:rsidRPr="007D6E4D">
        <w:t xml:space="preserve">Do digitální dokumentace se budou zaznamenávat markery ve tvaru kolečka s velkým písmenem M uprostřed ve všech 6 vrstvách odpovídajících kategoriím podzemních vedení. Značka bude tvarově stejná pro všech </w:t>
      </w:r>
      <w:r w:rsidRPr="00CD7A37">
        <w:t>6 vrstev, rozlišení kategorie bude pouze barvou, která bude odpovídat barvě markeru.</w:t>
      </w:r>
    </w:p>
    <w:p w14:paraId="4C4B3420" w14:textId="1CAF6F32" w:rsidR="00DF7BAA" w:rsidRPr="00CD7A37" w:rsidRDefault="00CD7A37" w:rsidP="00DF7BAA">
      <w:pPr>
        <w:pStyle w:val="Text2-1"/>
      </w:pPr>
      <w:r w:rsidRPr="00CD7A37">
        <w:t>neobsazeno</w:t>
      </w:r>
    </w:p>
    <w:p w14:paraId="68189C12" w14:textId="12DEA2DD" w:rsidR="00C52412" w:rsidRDefault="00C52412" w:rsidP="00DF7BAA">
      <w:pPr>
        <w:pStyle w:val="Text2-1"/>
      </w:pPr>
      <w:bookmarkStart w:id="54"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4"/>
    </w:p>
    <w:p w14:paraId="4FA4BF6A" w14:textId="368F3B88" w:rsidR="00C52412" w:rsidRPr="005A5DE4" w:rsidRDefault="005A5DE4" w:rsidP="00C52412">
      <w:pPr>
        <w:numPr>
          <w:ilvl w:val="2"/>
          <w:numId w:val="6"/>
        </w:numPr>
        <w:spacing w:after="120" w:line="264" w:lineRule="auto"/>
        <w:jc w:val="both"/>
        <w:rPr>
          <w:sz w:val="18"/>
          <w:szCs w:val="18"/>
        </w:rPr>
      </w:pPr>
      <w:r w:rsidRPr="005A5DE4">
        <w:rPr>
          <w:sz w:val="18"/>
          <w:szCs w:val="18"/>
        </w:rPr>
        <w:t>neobsazeno</w:t>
      </w:r>
    </w:p>
    <w:p w14:paraId="4800D598" w14:textId="4AB8B4BB" w:rsidR="001860E7" w:rsidRPr="005A5DE4" w:rsidRDefault="005A5DE4" w:rsidP="001860E7">
      <w:pPr>
        <w:pStyle w:val="Text2-1"/>
      </w:pPr>
      <w:r w:rsidRPr="005A5DE4">
        <w:rPr>
          <w:rStyle w:val="Tun"/>
          <w:b w:val="0"/>
        </w:rPr>
        <w:t>neobsazeno</w:t>
      </w:r>
    </w:p>
    <w:p w14:paraId="3516A212" w14:textId="200082CF" w:rsidR="002D3EF9" w:rsidRPr="005A5DE4" w:rsidRDefault="005A5DE4" w:rsidP="002D3EF9">
      <w:pPr>
        <w:pStyle w:val="Text2-1"/>
      </w:pPr>
      <w:r w:rsidRPr="005A5DE4">
        <w:t>neobsazeno</w:t>
      </w:r>
    </w:p>
    <w:p w14:paraId="758337BA" w14:textId="411151A0" w:rsidR="00F827DA" w:rsidRPr="005A5DE4" w:rsidRDefault="005A5DE4" w:rsidP="00F827DA">
      <w:pPr>
        <w:pStyle w:val="Text2-1"/>
        <w:tabs>
          <w:tab w:val="clear" w:pos="737"/>
        </w:tabs>
      </w:pPr>
      <w:r w:rsidRPr="005A5DE4">
        <w:t>neobsazeno</w:t>
      </w:r>
    </w:p>
    <w:p w14:paraId="580591D0" w14:textId="77777777" w:rsidR="00C52412" w:rsidRPr="00A1297E" w:rsidRDefault="00C52412" w:rsidP="00C52412">
      <w:pPr>
        <w:pStyle w:val="Text2-1"/>
      </w:pPr>
      <w:bookmarkStart w:id="55" w:name="_Ref156736872"/>
      <w:r w:rsidRPr="00A1297E">
        <w:t xml:space="preserve">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w:t>
      </w:r>
      <w:r w:rsidRPr="00A1297E">
        <w:lastRenderedPageBreak/>
        <w:t>mechanizaci, která svou konstrukcí (např. zádí bagru, lžící atd.) do profilu provozované koleje, resp. troleje, může zasáhnout.</w:t>
      </w:r>
      <w:bookmarkEnd w:id="55"/>
    </w:p>
    <w:p w14:paraId="68B7B94B" w14:textId="77777777" w:rsidR="00C52412" w:rsidRDefault="00C52412" w:rsidP="00C52412">
      <w:pPr>
        <w:pStyle w:val="Text2-1"/>
      </w:pPr>
      <w:bookmarkStart w:id="56"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6"/>
    </w:p>
    <w:p w14:paraId="2FC55D59" w14:textId="215B973A" w:rsidR="00C52412" w:rsidRDefault="00C52412" w:rsidP="00C52412">
      <w:pPr>
        <w:pStyle w:val="Text2-1"/>
        <w:tabs>
          <w:tab w:val="clear" w:pos="737"/>
        </w:tabs>
      </w:pPr>
      <w:bookmarkStart w:id="57" w:name="_Hlk157090557"/>
      <w:r w:rsidRPr="0006283D">
        <w:t>Nedodržením jakýchkoliv z podmínek z výše uvedenýc</w:t>
      </w:r>
      <w:r w:rsidRPr="005A5DE4">
        <w:t xml:space="preserve">h odst. </w:t>
      </w:r>
      <w:r w:rsidRPr="005A5DE4">
        <w:fldChar w:fldCharType="begin"/>
      </w:r>
      <w:r w:rsidRPr="005A5DE4">
        <w:instrText xml:space="preserve"> REF _Ref157070566 \r \h  \* MERGEFORMAT </w:instrText>
      </w:r>
      <w:r w:rsidRPr="005A5DE4">
        <w:fldChar w:fldCharType="separate"/>
      </w:r>
      <w:r w:rsidRPr="005A5DE4">
        <w:t>4.1.</w:t>
      </w:r>
      <w:r w:rsidRPr="005A5DE4">
        <w:fldChar w:fldCharType="end"/>
      </w:r>
      <w:r w:rsidR="005A5DE4" w:rsidRPr="005A5DE4">
        <w:t>10</w:t>
      </w:r>
      <w:r w:rsidRPr="005A5DE4">
        <w:t xml:space="preserve"> - </w:t>
      </w:r>
      <w:r w:rsidRPr="005A5DE4">
        <w:fldChar w:fldCharType="begin"/>
      </w:r>
      <w:r w:rsidRPr="005A5DE4">
        <w:instrText xml:space="preserve"> REF _Ref156737111 \r \h  \* MERGEFORMAT </w:instrText>
      </w:r>
      <w:r w:rsidRPr="005A5DE4">
        <w:fldChar w:fldCharType="separate"/>
      </w:r>
      <w:r w:rsidRPr="005A5DE4">
        <w:t>4.1.11</w:t>
      </w:r>
      <w:r w:rsidRPr="005A5DE4">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57"/>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5A5DE4" w:rsidRDefault="00F827DA" w:rsidP="00F827DA">
      <w:pPr>
        <w:pStyle w:val="Text2-1"/>
        <w:tabs>
          <w:tab w:val="clear" w:pos="737"/>
        </w:tabs>
      </w:pPr>
      <w:r w:rsidRPr="005A5DE4">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5A5DE4">
        <w:t>3</w:t>
      </w:r>
      <w:r w:rsidRPr="005A5DE4">
        <w:t xml:space="preserve"> Zadávací dokumentace).</w:t>
      </w:r>
    </w:p>
    <w:p w14:paraId="47DA4F3C" w14:textId="77777777" w:rsidR="00F827DA" w:rsidRPr="005A5DE4" w:rsidRDefault="00F827DA" w:rsidP="00F827DA">
      <w:pPr>
        <w:pStyle w:val="Text2-2"/>
      </w:pPr>
      <w:r w:rsidRPr="005A5DE4">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1D1E9AAC" w:rsidR="007254C4" w:rsidRPr="005A5DE4" w:rsidRDefault="00F827DA" w:rsidP="00F827DA">
      <w:pPr>
        <w:pStyle w:val="Text2-2"/>
      </w:pPr>
      <w:r w:rsidRPr="005A5DE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Default="00DF7BAA" w:rsidP="00DF7BAA">
      <w:pPr>
        <w:pStyle w:val="Nadpis2-2"/>
      </w:pPr>
      <w:bookmarkStart w:id="58" w:name="_Toc121494850"/>
      <w:bookmarkStart w:id="59" w:name="_Toc161034273"/>
      <w:r>
        <w:t xml:space="preserve">Zeměměřická </w:t>
      </w:r>
      <w:r w:rsidRPr="0080577B">
        <w:t>činnost</w:t>
      </w:r>
      <w:r>
        <w:t xml:space="preserve"> zhotovitele</w:t>
      </w:r>
      <w:bookmarkEnd w:id="58"/>
      <w:bookmarkEnd w:id="59"/>
    </w:p>
    <w:p w14:paraId="0D0C0FDD" w14:textId="0DE1446B" w:rsidR="00DC55C8" w:rsidRDefault="005A5DE4" w:rsidP="00DC55C8">
      <w:pPr>
        <w:pStyle w:val="Text2-1"/>
      </w:pPr>
      <w:r>
        <w:t>neobsazeno</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0" w:name="_Hlk113520772"/>
      <w:bookmarkStart w:id="61" w:name="_Hlk113520921"/>
      <w:r w:rsidRPr="001B29A7">
        <w:rPr>
          <w:sz w:val="18"/>
          <w:szCs w:val="18"/>
        </w:rPr>
        <w:t xml:space="preserve"> SŽ PO-06/2020-GŘ</w:t>
      </w:r>
      <w:bookmarkEnd w:id="60"/>
      <w:bookmarkEnd w:id="61"/>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40FE9EA5"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3272CA5C" w14:textId="4864C248"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78CA0BED" w14:textId="32D735E1"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r w:rsidR="004A0B70" w:rsidRPr="005A5DE4">
        <w:rPr>
          <w:sz w:val="18"/>
          <w:szCs w:val="18"/>
        </w:rPr>
        <w:t xml:space="preserve">.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2" w:name="_Hlk113458748"/>
      <w:r w:rsidRPr="001B29A7">
        <w:rPr>
          <w:sz w:val="18"/>
          <w:szCs w:val="18"/>
        </w:rPr>
        <w:t> čl. 1.7.3 TKP ZEMĚMĚŘICKÁ ČINNOST ZAJIŠŤOVANÁ ZHOTOVITELEM</w:t>
      </w:r>
      <w:bookmarkEnd w:id="62"/>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w:t>
      </w:r>
      <w:r w:rsidRPr="001B29A7">
        <w:rPr>
          <w:sz w:val="18"/>
          <w:szCs w:val="18"/>
        </w:rPr>
        <w:lastRenderedPageBreak/>
        <w:t>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5A5DE4" w:rsidRDefault="004A0B70" w:rsidP="004A0B70">
      <w:pPr>
        <w:numPr>
          <w:ilvl w:val="2"/>
          <w:numId w:val="6"/>
        </w:numPr>
        <w:spacing w:after="120" w:line="264" w:lineRule="auto"/>
        <w:jc w:val="both"/>
        <w:rPr>
          <w:sz w:val="18"/>
          <w:szCs w:val="18"/>
        </w:rPr>
      </w:pPr>
      <w:r w:rsidRPr="001B29A7">
        <w:rPr>
          <w:sz w:val="18"/>
          <w:szCs w:val="18"/>
        </w:rP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w:t>
      </w:r>
      <w:r w:rsidRPr="005A5DE4">
        <w:rPr>
          <w:sz w:val="18"/>
          <w:szCs w:val="18"/>
        </w:rPr>
        <w:t>koleje).</w:t>
      </w:r>
    </w:p>
    <w:p w14:paraId="0FC6F11C" w14:textId="33F838F0"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5E1C8155"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5B52C019"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709231C7"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45AD6B33"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0B9E30FA" w14:textId="63446DDF" w:rsidR="00DC55C8" w:rsidRPr="005A5DE4" w:rsidRDefault="004A0B70" w:rsidP="004A0B70">
      <w:pPr>
        <w:pStyle w:val="Text2-1"/>
      </w:pPr>
      <w:bookmarkStart w:id="63" w:name="_Hlk158279921"/>
      <w:r w:rsidRPr="005A5DE4">
        <w:rPr>
          <w:b/>
        </w:rPr>
        <w:t>Na neelektrizovaných tratích</w:t>
      </w:r>
      <w:r w:rsidRPr="005A5DE4">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63"/>
      <w:r w:rsidRPr="005A5DE4">
        <w:t>.</w:t>
      </w:r>
    </w:p>
    <w:p w14:paraId="4F09C53C" w14:textId="77777777" w:rsidR="00DF7BAA" w:rsidRDefault="00DF7BAA" w:rsidP="00DF7BAA">
      <w:pPr>
        <w:pStyle w:val="Nadpis2-2"/>
      </w:pPr>
      <w:bookmarkStart w:id="64" w:name="_Toc6410438"/>
      <w:bookmarkStart w:id="65" w:name="_Toc121494851"/>
      <w:bookmarkStart w:id="66" w:name="_Toc161034274"/>
      <w:r>
        <w:t>Doklady překládané zhotovitelem</w:t>
      </w:r>
      <w:bookmarkEnd w:id="64"/>
      <w:bookmarkEnd w:id="65"/>
      <w:bookmarkEnd w:id="66"/>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w:t>
      </w:r>
      <w:r w:rsidRPr="003129F6">
        <w:lastRenderedPageBreak/>
        <w:t>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B220684" w14:textId="77777777" w:rsidR="001B1DE9" w:rsidRPr="003B41B0" w:rsidRDefault="001B1DE9" w:rsidP="001B1DE9">
      <w:pPr>
        <w:pStyle w:val="Nadpis2-2"/>
      </w:pPr>
      <w:bookmarkStart w:id="67" w:name="_Toc6410439"/>
      <w:bookmarkStart w:id="68" w:name="_Toc121494852"/>
      <w:bookmarkStart w:id="69" w:name="_Toc156983524"/>
      <w:bookmarkStart w:id="70" w:name="_Toc6410441"/>
      <w:bookmarkStart w:id="71" w:name="_Toc121494854"/>
      <w:bookmarkStart w:id="72" w:name="_Toc161034275"/>
      <w:r w:rsidRPr="003B41B0">
        <w:t>Dokumentace zhotovitele pro stavbu</w:t>
      </w:r>
      <w:bookmarkEnd w:id="67"/>
      <w:bookmarkEnd w:id="68"/>
      <w:bookmarkEnd w:id="69"/>
      <w:bookmarkEnd w:id="72"/>
    </w:p>
    <w:p w14:paraId="7360E2D2" w14:textId="77777777" w:rsidR="001B1DE9" w:rsidRPr="003B41B0" w:rsidRDefault="001B1DE9" w:rsidP="001B1DE9">
      <w:pPr>
        <w:pStyle w:val="Text2-1"/>
      </w:pPr>
      <w:r w:rsidRPr="003B41B0">
        <w:t>Součástí předmětu díla není vyhotovení Realizační dokumentace stavby.</w:t>
      </w:r>
    </w:p>
    <w:p w14:paraId="6305CA2C" w14:textId="77777777" w:rsidR="001B1DE9" w:rsidRPr="003B41B0" w:rsidRDefault="001B1DE9" w:rsidP="001B1DE9">
      <w:pPr>
        <w:pStyle w:val="Nadpis2-2"/>
      </w:pPr>
      <w:bookmarkStart w:id="73" w:name="_Toc6410440"/>
      <w:bookmarkStart w:id="74" w:name="_Toc121494853"/>
      <w:bookmarkStart w:id="75" w:name="_Toc156983525"/>
      <w:bookmarkStart w:id="76" w:name="_Toc161034276"/>
      <w:r w:rsidRPr="003B41B0">
        <w:t>Dokumentace skutečného provedení stavby</w:t>
      </w:r>
      <w:bookmarkEnd w:id="73"/>
      <w:bookmarkEnd w:id="74"/>
      <w:bookmarkEnd w:id="75"/>
      <w:bookmarkEnd w:id="76"/>
    </w:p>
    <w:p w14:paraId="7029EA4D" w14:textId="77777777" w:rsidR="001B1DE9" w:rsidRPr="003B41B0" w:rsidRDefault="001B1DE9" w:rsidP="001B1DE9">
      <w:pPr>
        <w:pStyle w:val="Text2-1"/>
        <w:rPr>
          <w:color w:val="00A1E0"/>
        </w:rPr>
      </w:pPr>
      <w:bookmarkStart w:id="77" w:name="_Ref62136016"/>
      <w:r w:rsidRPr="003B41B0">
        <w:t xml:space="preserve">DSPS se pro danou stavbu nevyhotovuje. </w:t>
      </w:r>
    </w:p>
    <w:p w14:paraId="4C4D0D63" w14:textId="77777777" w:rsidR="001B1DE9" w:rsidRPr="003A3729" w:rsidRDefault="001B1DE9" w:rsidP="001B1DE9">
      <w:pPr>
        <w:pStyle w:val="Nadpis2-2"/>
      </w:pPr>
      <w:bookmarkStart w:id="78" w:name="_Toc156983526"/>
      <w:bookmarkStart w:id="79" w:name="_Toc6410455"/>
      <w:bookmarkStart w:id="80" w:name="_Toc146112663"/>
      <w:bookmarkStart w:id="81" w:name="_Toc157502838"/>
      <w:bookmarkStart w:id="82" w:name="_Toc161034277"/>
      <w:bookmarkEnd w:id="70"/>
      <w:bookmarkEnd w:id="71"/>
      <w:bookmarkEnd w:id="77"/>
      <w:r w:rsidRPr="003A3729">
        <w:t>Zabezpečovací zařízení</w:t>
      </w:r>
      <w:bookmarkEnd w:id="78"/>
      <w:bookmarkEnd w:id="82"/>
    </w:p>
    <w:p w14:paraId="430761FC" w14:textId="77777777" w:rsidR="001B1DE9" w:rsidRPr="003A3729" w:rsidRDefault="001B1DE9" w:rsidP="001B1DE9">
      <w:pPr>
        <w:pStyle w:val="Text2-1"/>
      </w:pPr>
      <w:r w:rsidRPr="003A3729">
        <w:t>Neobsazeno.</w:t>
      </w:r>
    </w:p>
    <w:p w14:paraId="0D46E448" w14:textId="77777777" w:rsidR="001B1DE9" w:rsidRPr="003A3729" w:rsidRDefault="001B1DE9" w:rsidP="001B1DE9">
      <w:pPr>
        <w:pStyle w:val="Nadpis2-2"/>
      </w:pPr>
      <w:bookmarkStart w:id="83" w:name="_Toc6410442"/>
      <w:bookmarkStart w:id="84" w:name="_Toc121494855"/>
      <w:bookmarkStart w:id="85" w:name="_Toc156983527"/>
      <w:bookmarkStart w:id="86" w:name="_Toc161034278"/>
      <w:r w:rsidRPr="003A3729">
        <w:t>Sdělovací zařízení</w:t>
      </w:r>
      <w:bookmarkEnd w:id="83"/>
      <w:bookmarkEnd w:id="84"/>
      <w:bookmarkEnd w:id="85"/>
      <w:bookmarkEnd w:id="86"/>
    </w:p>
    <w:p w14:paraId="73B04890" w14:textId="77777777" w:rsidR="001B1DE9" w:rsidRPr="003A3729" w:rsidRDefault="001B1DE9" w:rsidP="001B1DE9">
      <w:pPr>
        <w:pStyle w:val="Text2-1"/>
      </w:pPr>
      <w:r w:rsidRPr="003A3729">
        <w:t>Neobsazeno.</w:t>
      </w:r>
    </w:p>
    <w:p w14:paraId="4CDCB52C" w14:textId="77777777" w:rsidR="001B1DE9" w:rsidRPr="003A3729" w:rsidRDefault="001B1DE9" w:rsidP="001B1DE9">
      <w:pPr>
        <w:pStyle w:val="Nadpis2-2"/>
      </w:pPr>
      <w:bookmarkStart w:id="87" w:name="_Toc6410443"/>
      <w:bookmarkStart w:id="88" w:name="_Toc121494856"/>
      <w:bookmarkStart w:id="89" w:name="_Toc156983528"/>
      <w:bookmarkStart w:id="90" w:name="_Toc161034279"/>
      <w:r w:rsidRPr="003A3729">
        <w:t>Silnoproudá technologie včetně DŘT, trakční a energetická zařízení</w:t>
      </w:r>
      <w:bookmarkEnd w:id="87"/>
      <w:bookmarkEnd w:id="88"/>
      <w:bookmarkEnd w:id="89"/>
      <w:bookmarkEnd w:id="90"/>
    </w:p>
    <w:p w14:paraId="4A1F3260" w14:textId="77777777" w:rsidR="001B1DE9" w:rsidRPr="003A3729" w:rsidRDefault="001B1DE9" w:rsidP="001B1DE9">
      <w:pPr>
        <w:pStyle w:val="Text2-1"/>
      </w:pPr>
      <w:r w:rsidRPr="003A3729">
        <w:t>Neobsazeno.</w:t>
      </w:r>
    </w:p>
    <w:p w14:paraId="29DC5B1A" w14:textId="77777777" w:rsidR="001B1DE9" w:rsidRPr="003A3729" w:rsidRDefault="001B1DE9" w:rsidP="001B1DE9">
      <w:pPr>
        <w:pStyle w:val="Nadpis2-2"/>
      </w:pPr>
      <w:bookmarkStart w:id="91" w:name="_Toc6410444"/>
      <w:bookmarkStart w:id="92" w:name="_Toc121494857"/>
      <w:bookmarkStart w:id="93" w:name="_Toc156983529"/>
      <w:bookmarkStart w:id="94" w:name="_Toc161034280"/>
      <w:r w:rsidRPr="003A3729">
        <w:t>Ostatní technologická zařízení</w:t>
      </w:r>
      <w:bookmarkEnd w:id="91"/>
      <w:bookmarkEnd w:id="92"/>
      <w:bookmarkEnd w:id="93"/>
      <w:bookmarkEnd w:id="94"/>
    </w:p>
    <w:p w14:paraId="059FC034" w14:textId="77777777" w:rsidR="001B1DE9" w:rsidRPr="003A3729" w:rsidRDefault="001B1DE9" w:rsidP="001B1DE9">
      <w:pPr>
        <w:pStyle w:val="Text2-1"/>
      </w:pPr>
      <w:r w:rsidRPr="003A3729">
        <w:t>Neobsazeno.</w:t>
      </w:r>
    </w:p>
    <w:p w14:paraId="5C9D3081" w14:textId="77777777" w:rsidR="001B1DE9" w:rsidRPr="003A3729" w:rsidRDefault="001B1DE9" w:rsidP="001B1DE9">
      <w:pPr>
        <w:pStyle w:val="Nadpis2-2"/>
      </w:pPr>
      <w:bookmarkStart w:id="95" w:name="_Toc6410445"/>
      <w:bookmarkStart w:id="96" w:name="_Toc121494858"/>
      <w:bookmarkStart w:id="97" w:name="_Toc156983530"/>
      <w:bookmarkStart w:id="98" w:name="_Toc161034281"/>
      <w:r w:rsidRPr="003A3729">
        <w:t>Železniční svršek</w:t>
      </w:r>
      <w:bookmarkEnd w:id="95"/>
      <w:bookmarkEnd w:id="96"/>
      <w:bookmarkEnd w:id="97"/>
      <w:bookmarkEnd w:id="98"/>
      <w:r w:rsidRPr="003A3729">
        <w:t xml:space="preserve"> </w:t>
      </w:r>
    </w:p>
    <w:p w14:paraId="155AA5C0" w14:textId="77777777" w:rsidR="001B1DE9" w:rsidRPr="003A3729" w:rsidRDefault="001B1DE9" w:rsidP="001B1DE9">
      <w:pPr>
        <w:pStyle w:val="Text2-1"/>
      </w:pPr>
      <w:r w:rsidRPr="003A3729">
        <w:t>Neobsazeno.</w:t>
      </w:r>
    </w:p>
    <w:p w14:paraId="519564E8" w14:textId="77777777" w:rsidR="001B1DE9" w:rsidRPr="003A3729" w:rsidRDefault="001B1DE9" w:rsidP="001B1DE9">
      <w:pPr>
        <w:pStyle w:val="Text2-1"/>
        <w:rPr>
          <w:b/>
        </w:rPr>
      </w:pPr>
      <w:r w:rsidRPr="003A3729">
        <w:rPr>
          <w:b/>
        </w:rPr>
        <w:t>Centrální nákup materiálu</w:t>
      </w:r>
    </w:p>
    <w:p w14:paraId="6B4CEDEC" w14:textId="77777777" w:rsidR="001B1DE9" w:rsidRPr="003B41B0" w:rsidRDefault="001B1DE9" w:rsidP="001B1DE9">
      <w:pPr>
        <w:pStyle w:val="Text2-2"/>
      </w:pPr>
      <w:r w:rsidRPr="003B41B0">
        <w:t>Neobsazeno.</w:t>
      </w:r>
    </w:p>
    <w:p w14:paraId="0150682E" w14:textId="77777777" w:rsidR="001B1DE9" w:rsidRPr="003B41B0" w:rsidRDefault="001B1DE9" w:rsidP="001B1DE9">
      <w:pPr>
        <w:pStyle w:val="Nadpis2-2"/>
      </w:pPr>
      <w:bookmarkStart w:id="99" w:name="_Toc6410446"/>
      <w:bookmarkStart w:id="100" w:name="_Toc121494859"/>
      <w:bookmarkStart w:id="101" w:name="_Toc156983531"/>
      <w:bookmarkStart w:id="102" w:name="_Toc161034282"/>
      <w:r w:rsidRPr="003B41B0">
        <w:t>Železniční spodek</w:t>
      </w:r>
      <w:bookmarkEnd w:id="99"/>
      <w:bookmarkEnd w:id="100"/>
      <w:bookmarkEnd w:id="101"/>
      <w:bookmarkEnd w:id="102"/>
    </w:p>
    <w:p w14:paraId="04B9607E" w14:textId="77777777" w:rsidR="001B1DE9" w:rsidRPr="003B41B0" w:rsidRDefault="001B1DE9" w:rsidP="001B1DE9">
      <w:pPr>
        <w:pStyle w:val="Text2-1"/>
      </w:pPr>
      <w:r w:rsidRPr="003B41B0">
        <w:t>Neobsazeno.</w:t>
      </w:r>
    </w:p>
    <w:p w14:paraId="56B76298" w14:textId="77777777" w:rsidR="001B1DE9" w:rsidRPr="003B41B0" w:rsidRDefault="001B1DE9" w:rsidP="001B1DE9">
      <w:pPr>
        <w:pStyle w:val="Nadpis2-2"/>
      </w:pPr>
      <w:bookmarkStart w:id="103" w:name="_Toc6410447"/>
      <w:bookmarkStart w:id="104" w:name="_Toc121494860"/>
      <w:bookmarkStart w:id="105" w:name="_Toc156983532"/>
      <w:bookmarkStart w:id="106" w:name="_Toc161034283"/>
      <w:r w:rsidRPr="003B41B0">
        <w:t>Nástupiště</w:t>
      </w:r>
      <w:bookmarkEnd w:id="103"/>
      <w:bookmarkEnd w:id="104"/>
      <w:bookmarkEnd w:id="105"/>
      <w:bookmarkEnd w:id="106"/>
    </w:p>
    <w:p w14:paraId="544E359F" w14:textId="77777777" w:rsidR="001B1DE9" w:rsidRPr="003B41B0" w:rsidRDefault="001B1DE9" w:rsidP="001B1DE9">
      <w:pPr>
        <w:pStyle w:val="Text2-1"/>
      </w:pPr>
      <w:r w:rsidRPr="003B41B0">
        <w:t>Neobsazeno.</w:t>
      </w:r>
    </w:p>
    <w:p w14:paraId="576BEB87" w14:textId="77777777" w:rsidR="001B1DE9" w:rsidRPr="003B41B0" w:rsidRDefault="001B1DE9" w:rsidP="001B1DE9">
      <w:pPr>
        <w:pStyle w:val="Nadpis2-2"/>
      </w:pPr>
      <w:bookmarkStart w:id="107" w:name="_Toc6410448"/>
      <w:bookmarkStart w:id="108" w:name="_Toc121494861"/>
      <w:bookmarkStart w:id="109" w:name="_Toc156983533"/>
      <w:bookmarkStart w:id="110" w:name="_Toc161034284"/>
      <w:r w:rsidRPr="003B41B0">
        <w:t>Železniční přejezdy</w:t>
      </w:r>
      <w:bookmarkEnd w:id="107"/>
      <w:bookmarkEnd w:id="108"/>
      <w:bookmarkEnd w:id="109"/>
      <w:bookmarkEnd w:id="110"/>
    </w:p>
    <w:p w14:paraId="623780EB" w14:textId="77777777" w:rsidR="001B1DE9" w:rsidRPr="003B41B0" w:rsidRDefault="001B1DE9" w:rsidP="001B1DE9">
      <w:pPr>
        <w:pStyle w:val="Text2-1"/>
      </w:pPr>
      <w:r w:rsidRPr="003B41B0">
        <w:t>Neobsazeno.</w:t>
      </w:r>
    </w:p>
    <w:p w14:paraId="0659A046" w14:textId="77777777" w:rsidR="001B1DE9" w:rsidRPr="003B41B0" w:rsidRDefault="001B1DE9" w:rsidP="001B1DE9">
      <w:pPr>
        <w:pStyle w:val="Nadpis2-2"/>
      </w:pPr>
      <w:bookmarkStart w:id="111" w:name="_Toc6410449"/>
      <w:bookmarkStart w:id="112" w:name="_Toc121494862"/>
      <w:bookmarkStart w:id="113" w:name="_Toc156983534"/>
      <w:bookmarkStart w:id="114" w:name="_Toc161034285"/>
      <w:r w:rsidRPr="003B41B0">
        <w:t>Mosty, propustky a zdi</w:t>
      </w:r>
      <w:bookmarkEnd w:id="111"/>
      <w:bookmarkEnd w:id="112"/>
      <w:bookmarkEnd w:id="113"/>
      <w:bookmarkEnd w:id="114"/>
    </w:p>
    <w:p w14:paraId="37665C4C" w14:textId="77777777" w:rsidR="001B1DE9" w:rsidRPr="003B41B0" w:rsidRDefault="001B1DE9" w:rsidP="001B1DE9">
      <w:pPr>
        <w:pStyle w:val="Text2-1"/>
      </w:pPr>
      <w:r w:rsidRPr="003B41B0">
        <w:t>Neobsazeno.</w:t>
      </w:r>
    </w:p>
    <w:p w14:paraId="6CEF924B" w14:textId="77777777" w:rsidR="001B1DE9" w:rsidRPr="003B41B0" w:rsidRDefault="001B1DE9" w:rsidP="001B1DE9">
      <w:pPr>
        <w:pStyle w:val="Nadpis2-2"/>
      </w:pPr>
      <w:bookmarkStart w:id="115" w:name="_Toc6410450"/>
      <w:bookmarkStart w:id="116" w:name="_Toc121494863"/>
      <w:bookmarkStart w:id="117" w:name="_Toc156983535"/>
      <w:bookmarkStart w:id="118" w:name="_Toc161034286"/>
      <w:r w:rsidRPr="003B41B0">
        <w:t>Ostatní inženýrské objekty</w:t>
      </w:r>
      <w:bookmarkEnd w:id="115"/>
      <w:bookmarkEnd w:id="116"/>
      <w:bookmarkEnd w:id="117"/>
      <w:bookmarkEnd w:id="118"/>
    </w:p>
    <w:p w14:paraId="3DCC3A69" w14:textId="77777777" w:rsidR="001B1DE9" w:rsidRPr="003B41B0" w:rsidRDefault="001B1DE9" w:rsidP="001B1DE9">
      <w:pPr>
        <w:pStyle w:val="Text2-1"/>
      </w:pPr>
      <w:r w:rsidRPr="003B41B0">
        <w:t>Neobsazeno.</w:t>
      </w:r>
    </w:p>
    <w:p w14:paraId="5EE9AF06" w14:textId="77777777" w:rsidR="001B1DE9" w:rsidRPr="003B41B0" w:rsidRDefault="001B1DE9" w:rsidP="001B1DE9">
      <w:pPr>
        <w:pStyle w:val="Nadpis2-2"/>
      </w:pPr>
      <w:bookmarkStart w:id="119" w:name="_Toc6410451"/>
      <w:bookmarkStart w:id="120" w:name="_Toc121494864"/>
      <w:bookmarkStart w:id="121" w:name="_Toc156983536"/>
      <w:bookmarkStart w:id="122" w:name="_Toc161034287"/>
      <w:r w:rsidRPr="003B41B0">
        <w:t>Železniční tunely</w:t>
      </w:r>
      <w:bookmarkEnd w:id="119"/>
      <w:bookmarkEnd w:id="120"/>
      <w:bookmarkEnd w:id="121"/>
      <w:bookmarkEnd w:id="122"/>
    </w:p>
    <w:p w14:paraId="45EC7410" w14:textId="77777777" w:rsidR="001B1DE9" w:rsidRPr="003B41B0" w:rsidRDefault="001B1DE9" w:rsidP="001B1DE9">
      <w:pPr>
        <w:pStyle w:val="Text2-1"/>
      </w:pPr>
      <w:r w:rsidRPr="003B41B0">
        <w:t>Neobsazeno.</w:t>
      </w:r>
    </w:p>
    <w:p w14:paraId="1B2D5F75" w14:textId="77777777" w:rsidR="001B1DE9" w:rsidRPr="003B41B0" w:rsidRDefault="001B1DE9" w:rsidP="001B1DE9">
      <w:pPr>
        <w:pStyle w:val="Nadpis2-2"/>
      </w:pPr>
      <w:bookmarkStart w:id="123" w:name="_Toc6410452"/>
      <w:bookmarkStart w:id="124" w:name="_Toc121494865"/>
      <w:bookmarkStart w:id="125" w:name="_Toc156983537"/>
      <w:bookmarkStart w:id="126" w:name="_Toc161034288"/>
      <w:r w:rsidRPr="003B41B0">
        <w:t>Pozemní komunikace</w:t>
      </w:r>
      <w:bookmarkEnd w:id="123"/>
      <w:bookmarkEnd w:id="124"/>
      <w:bookmarkEnd w:id="125"/>
      <w:bookmarkEnd w:id="126"/>
    </w:p>
    <w:p w14:paraId="36B3D695" w14:textId="77777777" w:rsidR="001B1DE9" w:rsidRPr="003B41B0" w:rsidRDefault="001B1DE9" w:rsidP="001B1DE9">
      <w:pPr>
        <w:pStyle w:val="Text2-1"/>
      </w:pPr>
      <w:r w:rsidRPr="003B41B0">
        <w:t>Neobsazeno.</w:t>
      </w:r>
    </w:p>
    <w:p w14:paraId="2C3BEC1F" w14:textId="77777777" w:rsidR="001B1DE9" w:rsidRPr="003B41B0" w:rsidRDefault="001B1DE9" w:rsidP="001B1DE9">
      <w:pPr>
        <w:pStyle w:val="Nadpis2-2"/>
      </w:pPr>
      <w:bookmarkStart w:id="127" w:name="_Toc6410453"/>
      <w:bookmarkStart w:id="128" w:name="_Toc121494866"/>
      <w:bookmarkStart w:id="129" w:name="_Toc156983538"/>
      <w:bookmarkStart w:id="130" w:name="_Toc161034289"/>
      <w:r w:rsidRPr="003B41B0">
        <w:lastRenderedPageBreak/>
        <w:t>Kabelovody, kolektory</w:t>
      </w:r>
      <w:bookmarkEnd w:id="127"/>
      <w:bookmarkEnd w:id="128"/>
      <w:bookmarkEnd w:id="129"/>
      <w:bookmarkEnd w:id="130"/>
    </w:p>
    <w:p w14:paraId="11DE1A83" w14:textId="77777777" w:rsidR="001B1DE9" w:rsidRPr="003B41B0" w:rsidRDefault="001B1DE9" w:rsidP="001B1DE9">
      <w:pPr>
        <w:pStyle w:val="Text2-1"/>
      </w:pPr>
      <w:r w:rsidRPr="003B41B0">
        <w:t>Neobsazeno.</w:t>
      </w:r>
    </w:p>
    <w:p w14:paraId="10ABBE61" w14:textId="77777777" w:rsidR="001B1DE9" w:rsidRPr="003B41B0" w:rsidRDefault="001B1DE9" w:rsidP="001B1DE9">
      <w:pPr>
        <w:pStyle w:val="Nadpis2-2"/>
      </w:pPr>
      <w:bookmarkStart w:id="131" w:name="_Toc6410454"/>
      <w:bookmarkStart w:id="132" w:name="_Toc121494867"/>
      <w:bookmarkStart w:id="133" w:name="_Toc156983539"/>
      <w:bookmarkStart w:id="134" w:name="_Toc161034290"/>
      <w:r w:rsidRPr="003B41B0">
        <w:t>Protihlukové objekty</w:t>
      </w:r>
      <w:bookmarkEnd w:id="131"/>
      <w:bookmarkEnd w:id="132"/>
      <w:bookmarkEnd w:id="133"/>
      <w:bookmarkEnd w:id="134"/>
    </w:p>
    <w:p w14:paraId="27B337DA" w14:textId="77777777" w:rsidR="001B1DE9" w:rsidRPr="003B41B0" w:rsidRDefault="001B1DE9" w:rsidP="001B1DE9">
      <w:pPr>
        <w:pStyle w:val="Text2-1"/>
      </w:pPr>
      <w:r w:rsidRPr="003B41B0">
        <w:t>Neobsazeno.</w:t>
      </w:r>
    </w:p>
    <w:p w14:paraId="0358338E" w14:textId="77777777" w:rsidR="001B1DE9" w:rsidRPr="003B41B0" w:rsidRDefault="001B1DE9" w:rsidP="001B1DE9">
      <w:pPr>
        <w:pStyle w:val="Nadpis2-2"/>
      </w:pPr>
      <w:bookmarkStart w:id="135" w:name="_Toc121494868"/>
      <w:bookmarkStart w:id="136" w:name="_Toc156983540"/>
      <w:bookmarkStart w:id="137" w:name="_Toc6410456"/>
      <w:bookmarkStart w:id="138" w:name="_Toc146112664"/>
      <w:bookmarkStart w:id="139" w:name="_Toc157502839"/>
      <w:bookmarkStart w:id="140" w:name="_Toc161034291"/>
      <w:bookmarkEnd w:id="79"/>
      <w:bookmarkEnd w:id="80"/>
      <w:bookmarkEnd w:id="81"/>
      <w:r w:rsidRPr="003B41B0">
        <w:t>Pozemní stavební objekty</w:t>
      </w:r>
      <w:bookmarkEnd w:id="135"/>
      <w:bookmarkEnd w:id="136"/>
      <w:bookmarkEnd w:id="140"/>
    </w:p>
    <w:p w14:paraId="69BE81FC" w14:textId="77777777" w:rsidR="001B1DE9" w:rsidRDefault="001B1DE9" w:rsidP="00987299">
      <w:pPr>
        <w:pStyle w:val="Text2-1"/>
        <w:spacing w:after="0" w:line="240" w:lineRule="auto"/>
      </w:pPr>
      <w:r>
        <w:t xml:space="preserve">SO 01 </w:t>
      </w:r>
      <w:r w:rsidRPr="00153A10">
        <w:t>Bojkovice-provozní budova TO č.p.417</w:t>
      </w:r>
    </w:p>
    <w:p w14:paraId="4C8D919D" w14:textId="77777777" w:rsidR="001B1DE9" w:rsidRPr="003A3729" w:rsidRDefault="001B1DE9" w:rsidP="00987299">
      <w:pPr>
        <w:pStyle w:val="Nadpis2-1"/>
        <w:numPr>
          <w:ilvl w:val="0"/>
          <w:numId w:val="0"/>
        </w:numPr>
        <w:spacing w:before="0" w:after="0" w:line="240" w:lineRule="auto"/>
        <w:ind w:left="737"/>
        <w:jc w:val="both"/>
        <w:rPr>
          <w:b w:val="0"/>
          <w:caps w:val="0"/>
          <w:sz w:val="18"/>
        </w:rPr>
      </w:pPr>
      <w:bookmarkStart w:id="141" w:name="_Toc156983541"/>
      <w:bookmarkStart w:id="142" w:name="_Toc161034292"/>
      <w:r w:rsidRPr="00547828">
        <w:rPr>
          <w:b w:val="0"/>
          <w:caps w:val="0"/>
          <w:sz w:val="18"/>
        </w:rPr>
        <w:t>Odstraňovaný objekt je jednopodlažní, nepodsklepený, založený na základových pásech betonových prokládaných lomovým kamenem, zděný z plných pálených cihel, strop z k-</w:t>
      </w:r>
      <w:proofErr w:type="spellStart"/>
      <w:r w:rsidRPr="00547828">
        <w:rPr>
          <w:b w:val="0"/>
          <w:caps w:val="0"/>
          <w:sz w:val="18"/>
        </w:rPr>
        <w:t>ce</w:t>
      </w:r>
      <w:proofErr w:type="spellEnd"/>
      <w:r w:rsidRPr="00547828">
        <w:rPr>
          <w:b w:val="0"/>
          <w:caps w:val="0"/>
          <w:sz w:val="18"/>
        </w:rPr>
        <w:t xml:space="preserve"> dřevěné se skrytými trámy Je zastřešený sedlovou dřevěnou střechou 31°až 45°, střešní krytina z pálených tašek. </w:t>
      </w:r>
      <w:r>
        <w:rPr>
          <w:b w:val="0"/>
          <w:caps w:val="0"/>
          <w:sz w:val="18"/>
        </w:rPr>
        <w:t>Vzniklá jáma bude po odstranění objektu dosypána zeminou, kvalitně zhutněna a upravena do podoby okolního terénu.</w:t>
      </w:r>
      <w:bookmarkEnd w:id="141"/>
      <w:r w:rsidRPr="00547828">
        <w:rPr>
          <w:b w:val="0"/>
          <w:caps w:val="0"/>
          <w:sz w:val="18"/>
        </w:rPr>
        <w:t xml:space="preserve"> Objekt je umístěn v blízkosti kolejiště, je napojen na místní pozemní komunikaci (p. č. 5399/16) v obci Bojkovice.</w:t>
      </w:r>
      <w:bookmarkEnd w:id="142"/>
    </w:p>
    <w:p w14:paraId="6E18118B" w14:textId="77777777" w:rsidR="001B1DE9" w:rsidRPr="004701E8" w:rsidRDefault="001B1DE9" w:rsidP="00987299">
      <w:pPr>
        <w:pStyle w:val="Nadpis2-1"/>
        <w:numPr>
          <w:ilvl w:val="0"/>
          <w:numId w:val="0"/>
        </w:numPr>
        <w:spacing w:before="0" w:after="0" w:line="240" w:lineRule="auto"/>
        <w:ind w:left="737"/>
        <w:rPr>
          <w:b w:val="0"/>
          <w:caps w:val="0"/>
          <w:sz w:val="18"/>
        </w:rPr>
      </w:pPr>
      <w:bookmarkStart w:id="143" w:name="_Toc161034293"/>
      <w:r w:rsidRPr="00547828">
        <w:rPr>
          <w:b w:val="0"/>
          <w:caps w:val="0"/>
          <w:sz w:val="18"/>
        </w:rPr>
        <w:t>Stavba bude odpojena od elektrické energie z rozvodu SŽ SEE a od vodovodní přípojky. Po odstranění stavby bude vyvezena a dezinfikována žumpa, proraženo její dno a zasypána inertním materiálem.</w:t>
      </w:r>
      <w:bookmarkEnd w:id="143"/>
    </w:p>
    <w:p w14:paraId="2C65F5B6" w14:textId="77777777" w:rsidR="001B1DE9" w:rsidRDefault="001B1DE9" w:rsidP="00987299">
      <w:pPr>
        <w:pStyle w:val="Text2-1"/>
        <w:spacing w:after="0" w:line="240" w:lineRule="auto"/>
      </w:pPr>
      <w:r w:rsidRPr="003B41B0">
        <w:t>SO 0</w:t>
      </w:r>
      <w:r>
        <w:t>2</w:t>
      </w:r>
      <w:r w:rsidRPr="003B41B0">
        <w:t xml:space="preserve"> </w:t>
      </w:r>
      <w:r>
        <w:t>–</w:t>
      </w:r>
      <w:r w:rsidRPr="003B41B0">
        <w:t xml:space="preserve"> </w:t>
      </w:r>
      <w:r>
        <w:t>Hranice město – stavědlo 1</w:t>
      </w:r>
    </w:p>
    <w:p w14:paraId="5E901677" w14:textId="77777777" w:rsidR="001B1DE9" w:rsidRPr="00A62DCA" w:rsidRDefault="001B1DE9" w:rsidP="00987299">
      <w:pPr>
        <w:pStyle w:val="Text2-1"/>
        <w:numPr>
          <w:ilvl w:val="0"/>
          <w:numId w:val="0"/>
        </w:numPr>
        <w:spacing w:after="0" w:line="240" w:lineRule="auto"/>
        <w:ind w:left="737"/>
      </w:pPr>
      <w:r w:rsidRPr="00A62DCA">
        <w:t>Objekt je jednopodlažní, podsklepený, založený na základových pásech z betonu prostého, zdivo z cihel pálených plných.  Nosná konstrukce střechy pultová dřevěná vázaná. Sklon střechy 6°, krytina asfaltové</w:t>
      </w:r>
      <w:r>
        <w:t xml:space="preserve"> </w:t>
      </w:r>
      <w:r w:rsidRPr="00A62DCA">
        <w:t>pasy. Vzniklá jáma bude ihned po odstranění objektu dosypána zeminou, kvalitně zhutněna a upravena do podoby okolního terénu.</w:t>
      </w:r>
    </w:p>
    <w:p w14:paraId="58BABAC8" w14:textId="77777777" w:rsidR="001B1DE9" w:rsidRDefault="001B1DE9" w:rsidP="00987299">
      <w:pPr>
        <w:pStyle w:val="Nadpis2-1"/>
        <w:numPr>
          <w:ilvl w:val="0"/>
          <w:numId w:val="0"/>
        </w:numPr>
        <w:spacing w:before="0" w:after="0" w:line="240" w:lineRule="auto"/>
        <w:ind w:left="737"/>
        <w:jc w:val="both"/>
        <w:rPr>
          <w:b w:val="0"/>
          <w:caps w:val="0"/>
          <w:sz w:val="18"/>
        </w:rPr>
      </w:pPr>
      <w:bookmarkStart w:id="144" w:name="_Toc161034294"/>
      <w:r w:rsidRPr="00276F7F">
        <w:rPr>
          <w:b w:val="0"/>
          <w:caps w:val="0"/>
          <w:sz w:val="18"/>
        </w:rPr>
        <w:t>Stavba bude odpojena od elektrické energie z rozvodu SŽ SEE. Po odstranění stavby bude vyvezena a dezinfikována žumpa, proraženo její dno a zasypána inertním materiálem. Stávající již odpojená přípojka vody ve správě SŽ, s. o</w:t>
      </w:r>
      <w:r>
        <w:rPr>
          <w:b w:val="0"/>
          <w:caps w:val="0"/>
          <w:sz w:val="18"/>
        </w:rPr>
        <w:t xml:space="preserve">. </w:t>
      </w:r>
      <w:r w:rsidRPr="003A3729">
        <w:rPr>
          <w:b w:val="0"/>
          <w:caps w:val="0"/>
          <w:sz w:val="18"/>
        </w:rPr>
        <w:t xml:space="preserve">bude </w:t>
      </w:r>
      <w:r>
        <w:rPr>
          <w:b w:val="0"/>
          <w:caps w:val="0"/>
          <w:sz w:val="18"/>
        </w:rPr>
        <w:t>zrušena</w:t>
      </w:r>
      <w:r w:rsidRPr="003A3729">
        <w:rPr>
          <w:b w:val="0"/>
          <w:caps w:val="0"/>
          <w:sz w:val="18"/>
        </w:rPr>
        <w:t>.</w:t>
      </w:r>
      <w:bookmarkEnd w:id="144"/>
    </w:p>
    <w:p w14:paraId="0E9C658C" w14:textId="77777777" w:rsidR="001B1DE9" w:rsidRPr="004701E8" w:rsidRDefault="001B1DE9" w:rsidP="00987299">
      <w:pPr>
        <w:pStyle w:val="Nadpis2-2"/>
        <w:numPr>
          <w:ilvl w:val="0"/>
          <w:numId w:val="0"/>
        </w:numPr>
        <w:spacing w:before="0" w:after="0" w:line="240" w:lineRule="auto"/>
        <w:ind w:left="737"/>
      </w:pPr>
    </w:p>
    <w:p w14:paraId="20F06C00" w14:textId="77777777" w:rsidR="001B1DE9" w:rsidRDefault="001B1DE9" w:rsidP="00987299">
      <w:pPr>
        <w:pStyle w:val="Text2-1"/>
        <w:spacing w:after="0" w:line="240" w:lineRule="auto"/>
      </w:pPr>
      <w:r w:rsidRPr="003B41B0">
        <w:t>SO 0</w:t>
      </w:r>
      <w:r>
        <w:t>3</w:t>
      </w:r>
      <w:r w:rsidRPr="003B41B0">
        <w:t xml:space="preserve"> </w:t>
      </w:r>
      <w:r>
        <w:t>–</w:t>
      </w:r>
      <w:r w:rsidRPr="003B41B0">
        <w:t xml:space="preserve"> </w:t>
      </w:r>
      <w:r w:rsidRPr="00153A10">
        <w:t>Velká Kraš - stavědlový domek</w:t>
      </w:r>
    </w:p>
    <w:p w14:paraId="426C020F" w14:textId="77777777" w:rsidR="001B1DE9" w:rsidRPr="00A62DCA" w:rsidRDefault="001B1DE9" w:rsidP="00987299">
      <w:pPr>
        <w:pStyle w:val="Text2-1"/>
        <w:numPr>
          <w:ilvl w:val="0"/>
          <w:numId w:val="0"/>
        </w:numPr>
        <w:spacing w:after="0" w:line="240" w:lineRule="auto"/>
        <w:ind w:left="709"/>
      </w:pPr>
      <w:r w:rsidRPr="00D7756C">
        <w:t>Objekt je jednopodlažní, podsklepený, založený na základových pásech z betonu prostého prokládané kamenem, zdivo z cihel pálených plných.  Nosná konstrukce střechy železobetonová pultová jednoplášťová. Sklon střechy pultové 6°, krytina asfaltové pasy. Výplně otvorů dřevěné, kovové.</w:t>
      </w:r>
      <w:r>
        <w:t xml:space="preserve"> </w:t>
      </w:r>
      <w:r w:rsidRPr="00A62DCA">
        <w:t xml:space="preserve">Vzniklá jáma bude </w:t>
      </w:r>
      <w:r>
        <w:t>p</w:t>
      </w:r>
      <w:r w:rsidRPr="00A62DCA">
        <w:t>o odstranění objektu dosypána zeminou, kvalitně zhutněna a upravena do podoby okolního terénu.</w:t>
      </w:r>
      <w:r>
        <w:t xml:space="preserve"> </w:t>
      </w:r>
      <w:r w:rsidRPr="003B41B0">
        <w:t>Objekt</w:t>
      </w:r>
      <w:r>
        <w:t xml:space="preserve"> je umístěn v blízkosti kolejiště, je napojen</w:t>
      </w:r>
      <w:r w:rsidRPr="00C90E88">
        <w:t xml:space="preserve"> na</w:t>
      </w:r>
      <w:r>
        <w:t xml:space="preserve"> místní</w:t>
      </w:r>
      <w:r w:rsidRPr="00C90E88">
        <w:t xml:space="preserve"> pozemní komunikac</w:t>
      </w:r>
      <w:r>
        <w:t>i (p. č. 685) v obci Velká Kraš</w:t>
      </w:r>
      <w:r w:rsidRPr="00C90E88">
        <w:t>.</w:t>
      </w:r>
    </w:p>
    <w:p w14:paraId="4497CCEB" w14:textId="77777777" w:rsidR="001B1DE9" w:rsidRPr="00547828" w:rsidRDefault="001B1DE9" w:rsidP="00987299">
      <w:pPr>
        <w:pStyle w:val="Nadpis2-1"/>
        <w:numPr>
          <w:ilvl w:val="0"/>
          <w:numId w:val="0"/>
        </w:numPr>
        <w:spacing w:before="0" w:after="0" w:line="240" w:lineRule="auto"/>
        <w:ind w:left="737"/>
        <w:rPr>
          <w:b w:val="0"/>
          <w:caps w:val="0"/>
          <w:sz w:val="18"/>
        </w:rPr>
      </w:pPr>
      <w:bookmarkStart w:id="145" w:name="_Toc161034295"/>
      <w:r w:rsidRPr="00276F7F">
        <w:rPr>
          <w:b w:val="0"/>
          <w:caps w:val="0"/>
          <w:sz w:val="18"/>
        </w:rPr>
        <w:t>Stavba bude odpojena od elektrické energie z rozvodu SŽ SEE.</w:t>
      </w:r>
      <w:bookmarkEnd w:id="145"/>
      <w:r w:rsidRPr="00276F7F">
        <w:rPr>
          <w:b w:val="0"/>
          <w:caps w:val="0"/>
          <w:sz w:val="18"/>
        </w:rPr>
        <w:t xml:space="preserve"> </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6" w:name="_Toc161034296"/>
      <w:r w:rsidRPr="001B29A7">
        <w:rPr>
          <w:b/>
          <w:szCs w:val="18"/>
        </w:rPr>
        <w:t>Trakční a energická zařízení</w:t>
      </w:r>
      <w:bookmarkEnd w:id="137"/>
      <w:bookmarkEnd w:id="138"/>
      <w:bookmarkEnd w:id="139"/>
      <w:bookmarkEnd w:id="146"/>
    </w:p>
    <w:p w14:paraId="74EB5C1E" w14:textId="5501819F" w:rsidR="00DF7BAA" w:rsidRPr="000124A1" w:rsidRDefault="001B1DE9" w:rsidP="001F7AE9">
      <w:pPr>
        <w:pStyle w:val="Text2-1"/>
      </w:pPr>
      <w:r>
        <w:t>neobsazeno</w:t>
      </w:r>
    </w:p>
    <w:p w14:paraId="3ED6E2FF" w14:textId="77777777" w:rsidR="001F7AE9" w:rsidRPr="00287D30" w:rsidRDefault="001F7AE9" w:rsidP="001F7AE9">
      <w:pPr>
        <w:keepNext/>
        <w:numPr>
          <w:ilvl w:val="1"/>
          <w:numId w:val="6"/>
        </w:numPr>
        <w:spacing w:before="200" w:after="120" w:line="264" w:lineRule="auto"/>
        <w:outlineLvl w:val="1"/>
        <w:rPr>
          <w:b/>
        </w:rPr>
      </w:pPr>
      <w:bookmarkStart w:id="147" w:name="_Toc121494870"/>
      <w:bookmarkStart w:id="148" w:name="_Toc6410458"/>
      <w:bookmarkStart w:id="149" w:name="_Toc161034297"/>
      <w:r w:rsidRPr="00287D30">
        <w:rPr>
          <w:b/>
        </w:rPr>
        <w:t xml:space="preserve">Centrální nákup </w:t>
      </w:r>
      <w:r w:rsidRPr="00287D30">
        <w:rPr>
          <w:b/>
          <w:szCs w:val="18"/>
        </w:rPr>
        <w:t>materiálu</w:t>
      </w:r>
      <w:bookmarkEnd w:id="149"/>
    </w:p>
    <w:p w14:paraId="20210995" w14:textId="77777777" w:rsidR="00242096" w:rsidRPr="00287D30" w:rsidRDefault="00242096" w:rsidP="00242096">
      <w:pPr>
        <w:numPr>
          <w:ilvl w:val="2"/>
          <w:numId w:val="6"/>
        </w:numPr>
        <w:spacing w:after="120" w:line="264" w:lineRule="auto"/>
        <w:jc w:val="both"/>
        <w:rPr>
          <w:b/>
          <w:sz w:val="18"/>
          <w:szCs w:val="18"/>
        </w:rPr>
      </w:pPr>
      <w:r w:rsidRPr="00287D30">
        <w:rPr>
          <w:b/>
          <w:sz w:val="18"/>
          <w:szCs w:val="18"/>
        </w:rPr>
        <w:t>Centrální nákup materiálu – Mobiliář a ADZ</w:t>
      </w:r>
    </w:p>
    <w:p w14:paraId="385E18A2" w14:textId="48736E46" w:rsidR="00242096" w:rsidRPr="00287D30" w:rsidRDefault="00287D30" w:rsidP="00242096">
      <w:pPr>
        <w:pStyle w:val="Text2-2"/>
      </w:pPr>
      <w:r w:rsidRPr="00287D30">
        <w:t>neobsazeno</w:t>
      </w:r>
    </w:p>
    <w:p w14:paraId="44669CC2" w14:textId="77777777" w:rsidR="00242096" w:rsidRPr="00287D30" w:rsidRDefault="00242096" w:rsidP="00242096">
      <w:pPr>
        <w:numPr>
          <w:ilvl w:val="2"/>
          <w:numId w:val="6"/>
        </w:numPr>
        <w:spacing w:after="120" w:line="264" w:lineRule="auto"/>
        <w:jc w:val="both"/>
        <w:rPr>
          <w:b/>
          <w:bCs/>
        </w:rPr>
      </w:pPr>
      <w:bookmarkStart w:id="150" w:name="_Toc126758558"/>
      <w:r w:rsidRPr="00287D30">
        <w:rPr>
          <w:b/>
          <w:bCs/>
        </w:rPr>
        <w:t xml:space="preserve">Materiál </w:t>
      </w:r>
      <w:r w:rsidRPr="00287D30">
        <w:rPr>
          <w:b/>
          <w:bCs/>
          <w:sz w:val="18"/>
          <w:szCs w:val="18"/>
        </w:rPr>
        <w:t>dodávaný</w:t>
      </w:r>
      <w:r w:rsidRPr="00287D30">
        <w:rPr>
          <w:b/>
          <w:bCs/>
        </w:rPr>
        <w:t xml:space="preserve"> objednatelem (mimo CNM)</w:t>
      </w:r>
      <w:bookmarkEnd w:id="150"/>
    </w:p>
    <w:p w14:paraId="3F7909CD" w14:textId="619D1BCF" w:rsidR="00242096" w:rsidRPr="00287D30" w:rsidRDefault="00287D30" w:rsidP="000A6E4F">
      <w:pPr>
        <w:pStyle w:val="Text2-1"/>
      </w:pPr>
      <w:r w:rsidRPr="00287D30">
        <w:t>neobsazeno</w:t>
      </w:r>
    </w:p>
    <w:p w14:paraId="3B67C881" w14:textId="0B87F693" w:rsidR="00DF7BAA" w:rsidRDefault="00DF7BAA" w:rsidP="00DF7BAA">
      <w:pPr>
        <w:pStyle w:val="Nadpis2-2"/>
      </w:pPr>
      <w:bookmarkStart w:id="151" w:name="_Toc161034298"/>
      <w:r>
        <w:t>Životní prostředí</w:t>
      </w:r>
      <w:bookmarkEnd w:id="147"/>
      <w:bookmarkEnd w:id="151"/>
      <w:r>
        <w:t xml:space="preserve"> </w:t>
      </w:r>
      <w:bookmarkEnd w:id="148"/>
    </w:p>
    <w:p w14:paraId="29D3100B" w14:textId="77777777" w:rsidR="001F7AE9" w:rsidRPr="001B29A7" w:rsidRDefault="001F7AE9" w:rsidP="001F7AE9">
      <w:pPr>
        <w:pStyle w:val="Text2-1"/>
      </w:pPr>
      <w:bookmarkStart w:id="152"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3" w:name="_Hlk156376294"/>
      <w:r w:rsidRPr="001B29A7">
        <w:rPr>
          <w:b/>
          <w:sz w:val="18"/>
          <w:szCs w:val="18"/>
        </w:rPr>
        <w:lastRenderedPageBreak/>
        <w:t>Ochrana přírody a krajiny</w:t>
      </w:r>
    </w:p>
    <w:p w14:paraId="279E060D" w14:textId="77777777" w:rsidR="001F7AE9" w:rsidRPr="00287D30" w:rsidRDefault="001F7AE9" w:rsidP="001F7AE9">
      <w:pPr>
        <w:pStyle w:val="Text2-2"/>
        <w:rPr>
          <w:b/>
        </w:rPr>
      </w:pPr>
      <w:bookmarkStart w:id="154" w:name="_Hlk151656385"/>
      <w:bookmarkStart w:id="155" w:name="_Hlk156376365"/>
      <w:bookmarkEnd w:id="153"/>
      <w:r w:rsidRPr="001B29A7">
        <w:t xml:space="preserve">Zhotovitel se zavazuje dodržet veškeré legislativní požadavky </w:t>
      </w:r>
      <w:bookmarkStart w:id="156" w:name="_Hlk150855405"/>
      <w:r w:rsidRPr="001B29A7">
        <w:t>z oblasti ochrany životního prostředí</w:t>
      </w:r>
      <w:bookmarkEnd w:id="156"/>
      <w:r w:rsidRPr="001B29A7">
        <w:t xml:space="preserve"> a veškeré podmínky obdržených vyjádření </w:t>
      </w:r>
      <w:r w:rsidRPr="00287D30">
        <w:t>dotčených orgánů státní správy</w:t>
      </w:r>
      <w:bookmarkEnd w:id="154"/>
      <w:r w:rsidRPr="00287D30">
        <w:t>.</w:t>
      </w:r>
      <w:bookmarkEnd w:id="155"/>
    </w:p>
    <w:p w14:paraId="463C58C5" w14:textId="5F41BFCE" w:rsidR="001F7AE9" w:rsidRPr="00287D30" w:rsidRDefault="00287D30" w:rsidP="001F7AE9">
      <w:pPr>
        <w:pStyle w:val="Text2-2"/>
      </w:pPr>
      <w:bookmarkStart w:id="157" w:name="_Hlk156376476"/>
      <w:r w:rsidRPr="00287D30">
        <w:t>neobsazeno</w:t>
      </w:r>
      <w:bookmarkEnd w:id="157"/>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98359F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w:t>
      </w:r>
      <w:r w:rsidRPr="00CD7A37">
        <w:rPr>
          <w:sz w:val="18"/>
          <w:szCs w:val="18"/>
        </w:rPr>
        <w:t xml:space="preserve">TDS nejméně </w:t>
      </w:r>
      <w:r w:rsidR="00CD7A37" w:rsidRPr="00CD7A37">
        <w:rPr>
          <w:sz w:val="18"/>
          <w:szCs w:val="18"/>
        </w:rPr>
        <w:t>15</w:t>
      </w:r>
      <w:r w:rsidRPr="00CD7A37">
        <w:rPr>
          <w:sz w:val="18"/>
          <w:szCs w:val="18"/>
        </w:rPr>
        <w:t xml:space="preserve">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6499DFCB"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538FD320" w14:textId="36BF119C"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77777777" w:rsidR="001F7AE9" w:rsidRPr="00287D30" w:rsidRDefault="001F7AE9" w:rsidP="001F7AE9">
      <w:pPr>
        <w:numPr>
          <w:ilvl w:val="3"/>
          <w:numId w:val="6"/>
        </w:numPr>
        <w:spacing w:after="120" w:line="264" w:lineRule="auto"/>
        <w:jc w:val="both"/>
      </w:pPr>
      <w:r w:rsidRPr="00287D30">
        <w:rPr>
          <w:sz w:val="18"/>
          <w:szCs w:val="18"/>
        </w:rPr>
        <w:t xml:space="preserve">Demolice budou realizovány v souladu </w:t>
      </w:r>
      <w:r w:rsidRPr="00287D30">
        <w:rPr>
          <w:b/>
          <w:sz w:val="18"/>
          <w:szCs w:val="18"/>
        </w:rPr>
        <w:t>s Metodickým návodem odboru odpadů MŽP při řízení vzniku stavebních a demoličních odpadů a pro nakládání s nimi</w:t>
      </w:r>
      <w:r w:rsidRPr="00287D30">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w:t>
      </w:r>
      <w:r w:rsidRPr="00287D30">
        <w:rPr>
          <w:sz w:val="18"/>
          <w:szCs w:val="18"/>
        </w:rPr>
        <w:lastRenderedPageBreak/>
        <w:t>Objednatele přehled s uvedeným množstvím, se způsobem nakládání vzniklého stavebního a demoličního odpadu a mírou recyklace pro předmětné objekty.</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287D30" w:rsidRDefault="00DF7BAA" w:rsidP="00DF7BAA">
      <w:pPr>
        <w:pStyle w:val="Nadpis2-1"/>
      </w:pPr>
      <w:bookmarkStart w:id="160" w:name="_Toc6410460"/>
      <w:bookmarkStart w:id="161" w:name="_Toc121494871"/>
      <w:bookmarkStart w:id="162" w:name="_Toc161034299"/>
      <w:r w:rsidRPr="00287D30">
        <w:t>ORGANIZACE VÝSTAVBY, VÝLUKY</w:t>
      </w:r>
      <w:bookmarkEnd w:id="160"/>
      <w:bookmarkEnd w:id="161"/>
      <w:bookmarkEnd w:id="162"/>
    </w:p>
    <w:p w14:paraId="492E1233" w14:textId="77777777" w:rsidR="001F7AE9" w:rsidRPr="00287D30" w:rsidRDefault="001A4CA5" w:rsidP="001A4CA5">
      <w:pPr>
        <w:pStyle w:val="Text2-1"/>
      </w:pPr>
      <w:r w:rsidRPr="00287D30">
        <w:t xml:space="preserve">Rozhodující milníky doporučeného časového harmonogramu: </w:t>
      </w:r>
    </w:p>
    <w:p w14:paraId="10DACBE2" w14:textId="4DF1D8DD" w:rsidR="00B60031" w:rsidRPr="00287D30" w:rsidRDefault="001A4CA5" w:rsidP="001F7AE9">
      <w:pPr>
        <w:pStyle w:val="Text2-1"/>
        <w:numPr>
          <w:ilvl w:val="0"/>
          <w:numId w:val="22"/>
        </w:numPr>
        <w:ind w:left="1134" w:hanging="425"/>
      </w:pPr>
      <w:r w:rsidRPr="00287D30">
        <w:t>Při zpracování harmonogramu je nutné vycházet z jednotlivých stavebních postupů uvedených v</w:t>
      </w:r>
      <w:r w:rsidR="00987299">
        <w:t> Projektové dokumentaci</w:t>
      </w:r>
      <w:r w:rsidR="003B426C" w:rsidRPr="00287D30">
        <w:t>,</w:t>
      </w:r>
      <w:r w:rsidRPr="00287D30">
        <w:t xml:space="preserve"> dodržet množství a délku předjednaných výluk</w:t>
      </w:r>
      <w:r w:rsidR="003B426C" w:rsidRPr="00287D30">
        <w:t>.</w:t>
      </w:r>
      <w:r w:rsidRPr="00287D30">
        <w:t xml:space="preserve"> </w:t>
      </w:r>
    </w:p>
    <w:p w14:paraId="043FB4DC" w14:textId="0DBDE6F1" w:rsidR="001F7AE9" w:rsidRPr="00287D30" w:rsidRDefault="001F7AE9" w:rsidP="001F7AE9">
      <w:pPr>
        <w:numPr>
          <w:ilvl w:val="2"/>
          <w:numId w:val="6"/>
        </w:numPr>
        <w:spacing w:after="120" w:line="264" w:lineRule="auto"/>
        <w:jc w:val="both"/>
        <w:rPr>
          <w:sz w:val="18"/>
          <w:szCs w:val="18"/>
        </w:rPr>
      </w:pPr>
      <w:r w:rsidRPr="00287D30">
        <w:rPr>
          <w:sz w:val="18"/>
          <w:szCs w:val="18"/>
        </w:rPr>
        <w:t>V harmonogramu postupu prací je nutno dle Projektové dokumentac</w:t>
      </w:r>
      <w:r w:rsidR="00987299">
        <w:rPr>
          <w:sz w:val="18"/>
          <w:szCs w:val="18"/>
        </w:rPr>
        <w:t>e</w:t>
      </w:r>
      <w:r w:rsidRPr="00287D30">
        <w:rPr>
          <w:sz w:val="18"/>
          <w:szCs w:val="18"/>
        </w:rPr>
        <w:t xml:space="preserve"> respektovat zejména následující požadavky a termíny:</w:t>
      </w:r>
    </w:p>
    <w:p w14:paraId="1B0A073C"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termín zahájení a ukončení stavby</w:t>
      </w:r>
    </w:p>
    <w:p w14:paraId="0537DBE2"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výlukovou činnost s maximálním využitím výlukových časů</w:t>
      </w:r>
    </w:p>
    <w:p w14:paraId="0664F3AF" w14:textId="1178EB8B" w:rsidR="001F7AE9" w:rsidRPr="00287D30" w:rsidRDefault="00DF7BAA" w:rsidP="001F7AE9">
      <w:pPr>
        <w:pStyle w:val="Text2-1"/>
      </w:pPr>
      <w:r w:rsidRPr="00287D30">
        <w:t>Zhotovitel se zavazuje</w:t>
      </w:r>
      <w:r w:rsidR="001F7AE9" w:rsidRPr="00287D30">
        <w:t xml:space="preserve"> v souladu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05F5A4DF"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které jsou uvedeny v následující tabulce:</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5E6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77777777" w:rsidR="00F92FF6" w:rsidRPr="00EC02A5" w:rsidRDefault="00F92FF6" w:rsidP="005E6CE1">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610332" w:rsidRPr="00404F88" w14:paraId="0209692E"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610332" w:rsidRPr="007E040C" w:rsidRDefault="00610332" w:rsidP="00610332">
            <w:pPr>
              <w:pStyle w:val="Tabulka-7"/>
              <w:rPr>
                <w:highlight w:val="green"/>
              </w:rPr>
            </w:pPr>
          </w:p>
        </w:tc>
        <w:tc>
          <w:tcPr>
            <w:tcW w:w="3073" w:type="dxa"/>
          </w:tcPr>
          <w:p w14:paraId="7B91FE47" w14:textId="7016D593"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Zahájení stavby (stavebních prací) – dnem předání staveniště ve smyslu čl. 3.7 SOD</w:t>
            </w:r>
          </w:p>
        </w:tc>
        <w:tc>
          <w:tcPr>
            <w:tcW w:w="1694" w:type="dxa"/>
          </w:tcPr>
          <w:p w14:paraId="2AD4D996" w14:textId="77777777"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6DAF06C0" w14:textId="721F38E7" w:rsidR="00610332" w:rsidRPr="003B41B0"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rPr>
            </w:pPr>
            <w:r w:rsidRPr="003B41B0">
              <w:rPr>
                <w:sz w:val="14"/>
              </w:rPr>
              <w:t xml:space="preserve">do </w:t>
            </w:r>
            <w:r w:rsidR="00987299">
              <w:rPr>
                <w:sz w:val="14"/>
              </w:rPr>
              <w:t>1</w:t>
            </w:r>
            <w:r w:rsidRPr="003B41B0">
              <w:rPr>
                <w:sz w:val="14"/>
              </w:rPr>
              <w:t>5 pracovních dnů od účinnosti smlouvy</w:t>
            </w:r>
          </w:p>
          <w:p w14:paraId="61C5F308" w14:textId="5933675A" w:rsidR="00610332" w:rsidRPr="008B4F46"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3B41B0">
              <w:rPr>
                <w:sz w:val="14"/>
              </w:rPr>
              <w:t xml:space="preserve">(předpoklad </w:t>
            </w:r>
            <w:r w:rsidR="00987299">
              <w:rPr>
                <w:sz w:val="14"/>
              </w:rPr>
              <w:t>duben/</w:t>
            </w:r>
            <w:r>
              <w:rPr>
                <w:sz w:val="14"/>
              </w:rPr>
              <w:t>květen</w:t>
            </w:r>
            <w:r w:rsidRPr="003B41B0">
              <w:rPr>
                <w:sz w:val="14"/>
              </w:rPr>
              <w:t xml:space="preserve"> 2023)</w:t>
            </w:r>
          </w:p>
        </w:tc>
      </w:tr>
      <w:tr w:rsidR="00610332" w:rsidRPr="00404F88" w14:paraId="25007C82"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3E14B312" w14:textId="5574599D" w:rsidR="00610332" w:rsidRPr="00F92FF6" w:rsidRDefault="00610332" w:rsidP="00610332">
            <w:pPr>
              <w:pStyle w:val="Tabulka-7"/>
              <w:rPr>
                <w:highlight w:val="green"/>
              </w:rPr>
            </w:pPr>
            <w:r w:rsidRPr="003B41B0">
              <w:t>1. Stavební postup / Etapa</w:t>
            </w:r>
          </w:p>
        </w:tc>
        <w:tc>
          <w:tcPr>
            <w:tcW w:w="3073" w:type="dxa"/>
          </w:tcPr>
          <w:p w14:paraId="3B269D92" w14:textId="43101FE9"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Přípravné práce</w:t>
            </w:r>
            <w:r>
              <w:t xml:space="preserve"> </w:t>
            </w:r>
          </w:p>
        </w:tc>
        <w:tc>
          <w:tcPr>
            <w:tcW w:w="1694" w:type="dxa"/>
          </w:tcPr>
          <w:p w14:paraId="5377C753" w14:textId="3F8D8F35"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64" w:type="dxa"/>
            <w:shd w:val="clear" w:color="auto" w:fill="auto"/>
            <w:vAlign w:val="top"/>
          </w:tcPr>
          <w:p w14:paraId="35269A76" w14:textId="1E7BD2CB" w:rsidR="00610332" w:rsidRPr="00F92FF6"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2</w:t>
            </w:r>
            <w:r w:rsidRPr="003B41B0">
              <w:rPr>
                <w:sz w:val="14"/>
              </w:rPr>
              <w:t xml:space="preserve">. </w:t>
            </w:r>
            <w:r>
              <w:rPr>
                <w:sz w:val="14"/>
              </w:rPr>
              <w:t>5</w:t>
            </w:r>
            <w:r w:rsidRPr="003B41B0">
              <w:rPr>
                <w:sz w:val="14"/>
              </w:rPr>
              <w:t>. 202</w:t>
            </w:r>
            <w:r>
              <w:rPr>
                <w:sz w:val="14"/>
              </w:rPr>
              <w:t>4</w:t>
            </w:r>
            <w:r w:rsidRPr="003B41B0">
              <w:rPr>
                <w:sz w:val="14"/>
              </w:rPr>
              <w:t xml:space="preserve"> – </w:t>
            </w:r>
            <w:r>
              <w:rPr>
                <w:sz w:val="14"/>
              </w:rPr>
              <w:t>10</w:t>
            </w:r>
            <w:r w:rsidRPr="003B41B0">
              <w:rPr>
                <w:sz w:val="14"/>
              </w:rPr>
              <w:t xml:space="preserve">. </w:t>
            </w:r>
            <w:r>
              <w:rPr>
                <w:sz w:val="14"/>
              </w:rPr>
              <w:t>5</w:t>
            </w:r>
            <w:r w:rsidRPr="003B41B0">
              <w:rPr>
                <w:sz w:val="14"/>
              </w:rPr>
              <w:t>. 202</w:t>
            </w:r>
            <w:r>
              <w:rPr>
                <w:sz w:val="14"/>
              </w:rPr>
              <w:t>4</w:t>
            </w:r>
          </w:p>
        </w:tc>
      </w:tr>
      <w:tr w:rsidR="00610332" w:rsidRPr="00404F88" w14:paraId="1E86C054"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EB54053" w14:textId="6AD75C21" w:rsidR="00610332" w:rsidRPr="007E040C" w:rsidRDefault="00610332" w:rsidP="00610332">
            <w:pPr>
              <w:pStyle w:val="Tabulka-7"/>
              <w:rPr>
                <w:highlight w:val="green"/>
              </w:rPr>
            </w:pPr>
            <w:r w:rsidRPr="003B41B0">
              <w:t>2. Stavební postup / Etapa</w:t>
            </w:r>
          </w:p>
        </w:tc>
        <w:tc>
          <w:tcPr>
            <w:tcW w:w="3073" w:type="dxa"/>
          </w:tcPr>
          <w:p w14:paraId="2A71735D" w14:textId="20D30C30"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Demolice</w:t>
            </w:r>
            <w:r w:rsidRPr="003B41B0">
              <w:t xml:space="preserve"> SO 0</w:t>
            </w:r>
            <w:r>
              <w:t>2</w:t>
            </w:r>
            <w:r w:rsidRPr="003B41B0">
              <w:t xml:space="preserve"> </w:t>
            </w:r>
            <w:r>
              <w:t>Hranice město-stavědlo 1</w:t>
            </w:r>
          </w:p>
        </w:tc>
        <w:tc>
          <w:tcPr>
            <w:tcW w:w="1694" w:type="dxa"/>
          </w:tcPr>
          <w:p w14:paraId="5D638E00" w14:textId="70FCE9B8"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Kolejová</w:t>
            </w:r>
            <w:r>
              <w:t>, napěťová</w:t>
            </w:r>
          </w:p>
        </w:tc>
        <w:tc>
          <w:tcPr>
            <w:tcW w:w="1964" w:type="dxa"/>
            <w:shd w:val="clear" w:color="auto" w:fill="auto"/>
            <w:vAlign w:val="top"/>
          </w:tcPr>
          <w:p w14:paraId="4F4B8053" w14:textId="3FEEC774" w:rsidR="00610332" w:rsidRPr="00BC51B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5 dnů (27.5. – 31.5.2024)</w:t>
            </w:r>
          </w:p>
        </w:tc>
      </w:tr>
      <w:tr w:rsidR="00610332" w:rsidRPr="00404F88" w14:paraId="6997C65F"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328D17A1" w14:textId="67F02A5C" w:rsidR="00610332" w:rsidRPr="007E040C" w:rsidRDefault="00610332" w:rsidP="00610332">
            <w:pPr>
              <w:pStyle w:val="Tabulka-7"/>
              <w:rPr>
                <w:highlight w:val="green"/>
              </w:rPr>
            </w:pPr>
            <w:r>
              <w:t>3</w:t>
            </w:r>
            <w:r w:rsidRPr="003B41B0">
              <w:t>. Stavební postup / Etapa</w:t>
            </w:r>
          </w:p>
        </w:tc>
        <w:tc>
          <w:tcPr>
            <w:tcW w:w="3073" w:type="dxa"/>
          </w:tcPr>
          <w:p w14:paraId="69D04F68" w14:textId="2C23C380"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Demolice</w:t>
            </w:r>
            <w:r w:rsidRPr="003B41B0">
              <w:t xml:space="preserve"> SO 0</w:t>
            </w:r>
            <w:r>
              <w:t>1, SO 03</w:t>
            </w:r>
          </w:p>
        </w:tc>
        <w:tc>
          <w:tcPr>
            <w:tcW w:w="1694" w:type="dxa"/>
          </w:tcPr>
          <w:p w14:paraId="77833367" w14:textId="40209EFF"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64" w:type="dxa"/>
            <w:shd w:val="clear" w:color="auto" w:fill="auto"/>
            <w:vAlign w:val="top"/>
          </w:tcPr>
          <w:p w14:paraId="7F57E276" w14:textId="62452CDE" w:rsidR="00610332" w:rsidRPr="00BC51B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10.5.2024 – 15.6.2024)</w:t>
            </w:r>
          </w:p>
        </w:tc>
      </w:tr>
      <w:tr w:rsidR="00610332" w:rsidRPr="00404F88" w14:paraId="07929531"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7EA20DF0" w14:textId="656FCD6B" w:rsidR="00610332" w:rsidRDefault="00610332" w:rsidP="00610332">
            <w:pPr>
              <w:pStyle w:val="Tabulka-7"/>
              <w:rPr>
                <w:highlight w:val="green"/>
              </w:rPr>
            </w:pPr>
            <w:r w:rsidRPr="003B41B0">
              <w:t>Dokončení stavebních prací</w:t>
            </w:r>
          </w:p>
        </w:tc>
        <w:tc>
          <w:tcPr>
            <w:tcW w:w="3073" w:type="dxa"/>
          </w:tcPr>
          <w:p w14:paraId="29FDB1D1" w14:textId="77777777" w:rsidR="00610332" w:rsidRPr="007E040C" w:rsidDel="00055752"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09CECC84" w:rsidR="00610332" w:rsidRPr="00BC51B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3B41B0">
              <w:rPr>
                <w:sz w:val="14"/>
              </w:rPr>
              <w:t xml:space="preserve">do </w:t>
            </w:r>
            <w:r w:rsidR="00987299">
              <w:rPr>
                <w:sz w:val="14"/>
              </w:rPr>
              <w:t>3 měsíců ode dne zahájení stavby</w:t>
            </w:r>
          </w:p>
        </w:tc>
      </w:tr>
      <w:tr w:rsidR="00610332" w:rsidRPr="00404F88" w14:paraId="37337B65"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D7228C2" w14:textId="44FC4771" w:rsidR="00610332" w:rsidRPr="007E040C" w:rsidRDefault="00610332" w:rsidP="00610332">
            <w:pPr>
              <w:pStyle w:val="Tabulka-7"/>
              <w:rPr>
                <w:highlight w:val="green"/>
              </w:rPr>
            </w:pPr>
          </w:p>
        </w:tc>
        <w:tc>
          <w:tcPr>
            <w:tcW w:w="3073" w:type="dxa"/>
          </w:tcPr>
          <w:p w14:paraId="3F92578B" w14:textId="466B69C4"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r w:rsidRPr="003B41B0">
              <w:t>Dokončení Díla</w:t>
            </w:r>
          </w:p>
        </w:tc>
        <w:tc>
          <w:tcPr>
            <w:tcW w:w="1694" w:type="dxa"/>
          </w:tcPr>
          <w:p w14:paraId="6C354AC2" w14:textId="21C54F22"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595DC5D2" w:rsidR="00610332" w:rsidRPr="00BC51B8" w:rsidRDefault="00987299"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3B41B0">
              <w:rPr>
                <w:sz w:val="14"/>
              </w:rPr>
              <w:t xml:space="preserve">do </w:t>
            </w:r>
            <w:r>
              <w:rPr>
                <w:sz w:val="14"/>
              </w:rPr>
              <w:t>3 měsíců ode dne zahájení stavby</w:t>
            </w:r>
          </w:p>
        </w:tc>
      </w:tr>
      <w:tr w:rsidR="00610332" w:rsidRPr="00404F88" w14:paraId="20ED207A"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610332" w:rsidRPr="007E040C" w:rsidRDefault="00610332" w:rsidP="00610332">
            <w:pPr>
              <w:pStyle w:val="Tabulka-7"/>
              <w:rPr>
                <w:highlight w:val="green"/>
              </w:rPr>
            </w:pPr>
          </w:p>
        </w:tc>
        <w:tc>
          <w:tcPr>
            <w:tcW w:w="3073" w:type="dxa"/>
          </w:tcPr>
          <w:p w14:paraId="59C074F7" w14:textId="02E8A1BB"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49209B0A" w:rsidR="00610332" w:rsidRPr="004822C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p>
        </w:tc>
      </w:tr>
    </w:tbl>
    <w:p w14:paraId="3433DF18" w14:textId="08E01FA5" w:rsidR="00DF7BAA" w:rsidRDefault="00DF7BAA" w:rsidP="00DF7BAA">
      <w:pPr>
        <w:pStyle w:val="Nadpis2-1"/>
      </w:pPr>
      <w:bookmarkStart w:id="163" w:name="_Toc6410461"/>
      <w:bookmarkStart w:id="164" w:name="_Toc121494872"/>
      <w:bookmarkStart w:id="165" w:name="_Toc161034300"/>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lastRenderedPageBreak/>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6" w:name="_Toc6410462"/>
      <w:bookmarkStart w:id="167" w:name="_Toc121494873"/>
      <w:bookmarkStart w:id="168" w:name="_Toc161034301"/>
      <w:r>
        <w:t>PŘÍLOHY</w:t>
      </w:r>
      <w:bookmarkEnd w:id="166"/>
      <w:bookmarkEnd w:id="167"/>
      <w:bookmarkEnd w:id="168"/>
    </w:p>
    <w:p w14:paraId="6EDFDE70" w14:textId="5FC30F5D" w:rsidR="00283C5B" w:rsidRPr="00610332" w:rsidRDefault="00610332" w:rsidP="00283C5B">
      <w:pPr>
        <w:pStyle w:val="Text2-1"/>
      </w:pPr>
      <w:r w:rsidRPr="00610332">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3"/>
    <w:bookmarkEnd w:id="14"/>
    <w:bookmarkEnd w:id="15"/>
    <w:bookmarkEnd w:id="16"/>
    <w:bookmarkEnd w:id="17"/>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3575" w14:textId="77777777" w:rsidR="005E6CE1" w:rsidRDefault="005E6CE1" w:rsidP="00962258">
      <w:pPr>
        <w:spacing w:after="0" w:line="240" w:lineRule="auto"/>
      </w:pPr>
      <w:r>
        <w:separator/>
      </w:r>
    </w:p>
  </w:endnote>
  <w:endnote w:type="continuationSeparator" w:id="0">
    <w:p w14:paraId="1BD92920" w14:textId="77777777" w:rsidR="005E6CE1" w:rsidRDefault="005E6CE1" w:rsidP="00962258">
      <w:pPr>
        <w:spacing w:after="0" w:line="240" w:lineRule="auto"/>
      </w:pPr>
      <w:r>
        <w:continuationSeparator/>
      </w:r>
    </w:p>
  </w:endnote>
  <w:endnote w:type="continuationNotice" w:id="1">
    <w:p w14:paraId="519BD027" w14:textId="77777777" w:rsidR="005E6CE1" w:rsidRDefault="005E6C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E6CE1" w:rsidRPr="003462EB" w14:paraId="3E6EF7ED" w14:textId="77777777" w:rsidTr="00614E71">
      <w:tc>
        <w:tcPr>
          <w:tcW w:w="993" w:type="dxa"/>
          <w:tcMar>
            <w:left w:w="0" w:type="dxa"/>
            <w:right w:w="0" w:type="dxa"/>
          </w:tcMar>
          <w:vAlign w:val="bottom"/>
        </w:tcPr>
        <w:p w14:paraId="29E2E1DF" w14:textId="6BE88816" w:rsidR="005E6CE1" w:rsidRPr="00B8518B" w:rsidRDefault="005E6CE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3648A258" w:rsidR="005E6CE1" w:rsidRDefault="00262C0B" w:rsidP="003462EB">
          <w:pPr>
            <w:pStyle w:val="Zpatvlevo"/>
          </w:pPr>
          <w:fldSimple w:instr=" STYLEREF  _Název_akce  \* MERGEFORMAT ">
            <w:r w:rsidR="00CD7A37">
              <w:rPr>
                <w:noProof/>
              </w:rPr>
              <w:t>Demolice objektů v obvodu OŘ OVA 2024 – 1. etapa 2024</w:t>
            </w:r>
            <w:r w:rsidR="00CD7A37">
              <w:rPr>
                <w:noProof/>
              </w:rPr>
              <w:cr/>
            </w:r>
          </w:fldSimple>
          <w:r w:rsidR="005E6CE1">
            <w:t>Příloha č. 2 b)</w:t>
          </w:r>
          <w:r w:rsidR="005E6CE1" w:rsidRPr="003462EB">
            <w:t xml:space="preserve"> </w:t>
          </w:r>
        </w:p>
        <w:p w14:paraId="178E0553" w14:textId="3D001DDF" w:rsidR="005E6CE1" w:rsidRPr="003462EB" w:rsidRDefault="005E6CE1" w:rsidP="00DF7BAA">
          <w:pPr>
            <w:pStyle w:val="Zpatvlevo"/>
          </w:pPr>
          <w:r>
            <w:t>Zvláštní</w:t>
          </w:r>
          <w:r w:rsidRPr="003462EB">
            <w:t xml:space="preserve"> technické podmínky</w:t>
          </w:r>
          <w:r>
            <w:t xml:space="preserve"> - Zhotovení stavby / v. 15022024</w:t>
          </w:r>
        </w:p>
      </w:tc>
    </w:tr>
  </w:tbl>
  <w:p w14:paraId="422A1078" w14:textId="77777777" w:rsidR="005E6CE1" w:rsidRPr="00614E71" w:rsidRDefault="005E6CE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E6CE1" w:rsidRPr="009E09BE" w14:paraId="76A4A2A2" w14:textId="77777777" w:rsidTr="00614E71">
      <w:tc>
        <w:tcPr>
          <w:tcW w:w="7797" w:type="dxa"/>
          <w:tcMar>
            <w:left w:w="0" w:type="dxa"/>
            <w:right w:w="0" w:type="dxa"/>
          </w:tcMar>
          <w:vAlign w:val="bottom"/>
        </w:tcPr>
        <w:p w14:paraId="7B4693AA" w14:textId="00C1408E" w:rsidR="005E6CE1" w:rsidRDefault="00262C0B" w:rsidP="003B111D">
          <w:pPr>
            <w:pStyle w:val="Zpatvpravo"/>
          </w:pPr>
          <w:fldSimple w:instr=" STYLEREF  _Název_akce  \* MERGEFORMAT ">
            <w:r w:rsidR="00CD7A37">
              <w:rPr>
                <w:noProof/>
              </w:rPr>
              <w:t>Demolice objektů v obvodu OŘ OVA 2024 – 1. etapa 2024</w:t>
            </w:r>
            <w:r w:rsidR="00CD7A37">
              <w:rPr>
                <w:noProof/>
              </w:rPr>
              <w:cr/>
            </w:r>
          </w:fldSimple>
          <w:r w:rsidR="005E6CE1">
            <w:t>Příloha č. 2 b)</w:t>
          </w:r>
        </w:p>
        <w:p w14:paraId="5D9BD160" w14:textId="33219C3C" w:rsidR="005E6CE1" w:rsidRPr="003462EB" w:rsidRDefault="005E6CE1"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380ECAAF" w:rsidR="005E6CE1" w:rsidRPr="009E09BE" w:rsidRDefault="005E6CE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5E6CE1" w:rsidRPr="00B8518B" w:rsidRDefault="005E6C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5E6CE1" w:rsidRPr="00B8518B" w:rsidRDefault="005E6CE1" w:rsidP="00460660">
    <w:pPr>
      <w:pStyle w:val="Zpat"/>
      <w:rPr>
        <w:sz w:val="2"/>
        <w:szCs w:val="2"/>
      </w:rPr>
    </w:pPr>
  </w:p>
  <w:p w14:paraId="53F277EE" w14:textId="77777777" w:rsidR="005E6CE1" w:rsidRDefault="005E6CE1" w:rsidP="00757290">
    <w:pPr>
      <w:pStyle w:val="Zpatvlevo"/>
      <w:rPr>
        <w:rFonts w:cs="Calibri"/>
        <w:szCs w:val="12"/>
      </w:rPr>
    </w:pPr>
  </w:p>
  <w:p w14:paraId="17EFC080" w14:textId="77777777" w:rsidR="005E6CE1" w:rsidRPr="00460660" w:rsidRDefault="005E6C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24B9" w14:textId="77777777" w:rsidR="005E6CE1" w:rsidRDefault="005E6CE1" w:rsidP="00962258">
      <w:pPr>
        <w:spacing w:after="0" w:line="240" w:lineRule="auto"/>
      </w:pPr>
      <w:r>
        <w:separator/>
      </w:r>
    </w:p>
  </w:footnote>
  <w:footnote w:type="continuationSeparator" w:id="0">
    <w:p w14:paraId="50408557" w14:textId="77777777" w:rsidR="005E6CE1" w:rsidRDefault="005E6CE1" w:rsidP="00962258">
      <w:pPr>
        <w:spacing w:after="0" w:line="240" w:lineRule="auto"/>
      </w:pPr>
      <w:r>
        <w:continuationSeparator/>
      </w:r>
    </w:p>
  </w:footnote>
  <w:footnote w:type="continuationNotice" w:id="1">
    <w:p w14:paraId="2A6172FA" w14:textId="77777777" w:rsidR="005E6CE1" w:rsidRDefault="005E6C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6CE1" w14:paraId="589E9D7A" w14:textId="77777777" w:rsidTr="00B22106">
      <w:trPr>
        <w:trHeight w:hRule="exact" w:val="936"/>
      </w:trPr>
      <w:tc>
        <w:tcPr>
          <w:tcW w:w="1361" w:type="dxa"/>
          <w:tcMar>
            <w:left w:w="0" w:type="dxa"/>
            <w:right w:w="0" w:type="dxa"/>
          </w:tcMar>
        </w:tcPr>
        <w:p w14:paraId="10A13B73" w14:textId="77777777" w:rsidR="005E6CE1" w:rsidRPr="00B8518B" w:rsidRDefault="005E6CE1" w:rsidP="00FC6389">
          <w:pPr>
            <w:pStyle w:val="Zpat"/>
            <w:rPr>
              <w:rStyle w:val="slostrnky"/>
            </w:rPr>
          </w:pPr>
        </w:p>
      </w:tc>
      <w:tc>
        <w:tcPr>
          <w:tcW w:w="3458" w:type="dxa"/>
          <w:shd w:val="clear" w:color="auto" w:fill="auto"/>
          <w:tcMar>
            <w:left w:w="0" w:type="dxa"/>
            <w:right w:w="0" w:type="dxa"/>
          </w:tcMar>
        </w:tcPr>
        <w:p w14:paraId="14726CF1" w14:textId="77777777" w:rsidR="005E6CE1" w:rsidRDefault="005E6CE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E6CE1" w:rsidRPr="00D6163D" w:rsidRDefault="005E6CE1" w:rsidP="00FC6389">
          <w:pPr>
            <w:pStyle w:val="Druhdokumentu"/>
          </w:pPr>
        </w:p>
      </w:tc>
    </w:tr>
    <w:tr w:rsidR="005E6CE1" w14:paraId="173B2ADF" w14:textId="77777777" w:rsidTr="00B22106">
      <w:trPr>
        <w:trHeight w:hRule="exact" w:val="936"/>
      </w:trPr>
      <w:tc>
        <w:tcPr>
          <w:tcW w:w="1361" w:type="dxa"/>
          <w:tcMar>
            <w:left w:w="0" w:type="dxa"/>
            <w:right w:w="0" w:type="dxa"/>
          </w:tcMar>
        </w:tcPr>
        <w:p w14:paraId="580C429C" w14:textId="77777777" w:rsidR="005E6CE1" w:rsidRPr="00B8518B" w:rsidRDefault="005E6CE1" w:rsidP="00FC6389">
          <w:pPr>
            <w:pStyle w:val="Zpat"/>
            <w:rPr>
              <w:rStyle w:val="slostrnky"/>
            </w:rPr>
          </w:pPr>
        </w:p>
      </w:tc>
      <w:tc>
        <w:tcPr>
          <w:tcW w:w="3458" w:type="dxa"/>
          <w:shd w:val="clear" w:color="auto" w:fill="auto"/>
          <w:tcMar>
            <w:left w:w="0" w:type="dxa"/>
            <w:right w:w="0" w:type="dxa"/>
          </w:tcMar>
        </w:tcPr>
        <w:p w14:paraId="69644D16" w14:textId="77777777" w:rsidR="005E6CE1" w:rsidRDefault="005E6CE1" w:rsidP="00FC6389">
          <w:pPr>
            <w:pStyle w:val="Zpat"/>
          </w:pPr>
        </w:p>
      </w:tc>
      <w:tc>
        <w:tcPr>
          <w:tcW w:w="5756" w:type="dxa"/>
          <w:shd w:val="clear" w:color="auto" w:fill="auto"/>
          <w:tcMar>
            <w:left w:w="0" w:type="dxa"/>
            <w:right w:w="0" w:type="dxa"/>
          </w:tcMar>
        </w:tcPr>
        <w:p w14:paraId="47EE2CD8" w14:textId="77777777" w:rsidR="005E6CE1" w:rsidRPr="00D6163D" w:rsidRDefault="005E6CE1" w:rsidP="00FC6389">
          <w:pPr>
            <w:pStyle w:val="Druhdokumentu"/>
          </w:pPr>
        </w:p>
      </w:tc>
    </w:tr>
  </w:tbl>
  <w:p w14:paraId="53E85CAA" w14:textId="77777777" w:rsidR="005E6CE1" w:rsidRPr="00D6163D" w:rsidRDefault="005E6CE1" w:rsidP="00FC6389">
    <w:pPr>
      <w:pStyle w:val="Zhlav"/>
      <w:rPr>
        <w:sz w:val="8"/>
        <w:szCs w:val="8"/>
      </w:rPr>
    </w:pPr>
  </w:p>
  <w:p w14:paraId="1437D3AE" w14:textId="77777777" w:rsidR="005E6CE1" w:rsidRPr="00460660" w:rsidRDefault="005E6C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9F7A72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6037233">
    <w:abstractNumId w:val="9"/>
  </w:num>
  <w:num w:numId="2" w16cid:durableId="1847741831">
    <w:abstractNumId w:val="7"/>
  </w:num>
  <w:num w:numId="3" w16cid:durableId="358895252">
    <w:abstractNumId w:val="3"/>
  </w:num>
  <w:num w:numId="4" w16cid:durableId="1806968470">
    <w:abstractNumId w:val="10"/>
  </w:num>
  <w:num w:numId="5" w16cid:durableId="2145658609">
    <w:abstractNumId w:val="15"/>
  </w:num>
  <w:num w:numId="6" w16cid:durableId="801309790">
    <w:abstractNumId w:val="6"/>
  </w:num>
  <w:num w:numId="7" w16cid:durableId="12202888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1981621">
    <w:abstractNumId w:val="19"/>
  </w:num>
  <w:num w:numId="9" w16cid:durableId="10038512">
    <w:abstractNumId w:val="0"/>
  </w:num>
  <w:num w:numId="10" w16cid:durableId="1870607943">
    <w:abstractNumId w:val="10"/>
  </w:num>
  <w:num w:numId="11" w16cid:durableId="2004509367">
    <w:abstractNumId w:val="15"/>
  </w:num>
  <w:num w:numId="12" w16cid:durableId="101464000">
    <w:abstractNumId w:val="18"/>
  </w:num>
  <w:num w:numId="13" w16cid:durableId="513812837">
    <w:abstractNumId w:val="2"/>
  </w:num>
  <w:num w:numId="14" w16cid:durableId="272251880">
    <w:abstractNumId w:val="6"/>
  </w:num>
  <w:num w:numId="15" w16cid:durableId="2067800659">
    <w:abstractNumId w:val="19"/>
  </w:num>
  <w:num w:numId="16" w16cid:durableId="2074037214">
    <w:abstractNumId w:val="8"/>
  </w:num>
  <w:num w:numId="17" w16cid:durableId="548227389">
    <w:abstractNumId w:val="13"/>
  </w:num>
  <w:num w:numId="18" w16cid:durableId="600263004">
    <w:abstractNumId w:val="1"/>
  </w:num>
  <w:num w:numId="19" w16cid:durableId="379207181">
    <w:abstractNumId w:val="6"/>
  </w:num>
  <w:num w:numId="20" w16cid:durableId="199511904">
    <w:abstractNumId w:val="6"/>
  </w:num>
  <w:num w:numId="21" w16cid:durableId="10774373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9883262">
    <w:abstractNumId w:val="17"/>
  </w:num>
  <w:num w:numId="23" w16cid:durableId="1486316507">
    <w:abstractNumId w:val="4"/>
  </w:num>
  <w:num w:numId="24" w16cid:durableId="152141656">
    <w:abstractNumId w:val="6"/>
  </w:num>
  <w:num w:numId="25" w16cid:durableId="1516186170">
    <w:abstractNumId w:val="19"/>
  </w:num>
  <w:num w:numId="26" w16cid:durableId="911476169">
    <w:abstractNumId w:val="11"/>
  </w:num>
  <w:num w:numId="27" w16cid:durableId="1601179954">
    <w:abstractNumId w:val="6"/>
  </w:num>
  <w:num w:numId="28" w16cid:durableId="161507410">
    <w:abstractNumId w:val="6"/>
  </w:num>
  <w:num w:numId="29" w16cid:durableId="1056860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4770322">
    <w:abstractNumId w:val="6"/>
  </w:num>
  <w:num w:numId="31" w16cid:durableId="818959217">
    <w:abstractNumId w:val="6"/>
  </w:num>
  <w:num w:numId="32" w16cid:durableId="507334688">
    <w:abstractNumId w:val="6"/>
  </w:num>
  <w:num w:numId="33" w16cid:durableId="117603455">
    <w:abstractNumId w:val="6"/>
  </w:num>
  <w:num w:numId="34" w16cid:durableId="354579537">
    <w:abstractNumId w:val="6"/>
  </w:num>
  <w:num w:numId="35" w16cid:durableId="783691338">
    <w:abstractNumId w:val="16"/>
  </w:num>
  <w:num w:numId="36" w16cid:durableId="499080609">
    <w:abstractNumId w:val="12"/>
  </w:num>
  <w:num w:numId="37" w16cid:durableId="1251506503">
    <w:abstractNumId w:val="5"/>
  </w:num>
  <w:num w:numId="38" w16cid:durableId="1911964403">
    <w:abstractNumId w:val="14"/>
  </w:num>
  <w:num w:numId="39" w16cid:durableId="19625640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6103427">
    <w:abstractNumId w:val="6"/>
  </w:num>
  <w:num w:numId="41" w16cid:durableId="1395738508">
    <w:abstractNumId w:val="15"/>
  </w:num>
  <w:num w:numId="42" w16cid:durableId="14937097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071B2"/>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1DE9"/>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C0B"/>
    <w:rsid w:val="00262E5B"/>
    <w:rsid w:val="00263DB8"/>
    <w:rsid w:val="00264D52"/>
    <w:rsid w:val="002723B9"/>
    <w:rsid w:val="0027422E"/>
    <w:rsid w:val="00274BE5"/>
    <w:rsid w:val="00276AFE"/>
    <w:rsid w:val="00283C5B"/>
    <w:rsid w:val="00286B2D"/>
    <w:rsid w:val="00287D30"/>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924"/>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5DE4"/>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E6CE1"/>
    <w:rsid w:val="005F0383"/>
    <w:rsid w:val="005F1783"/>
    <w:rsid w:val="005F63AC"/>
    <w:rsid w:val="0060019A"/>
    <w:rsid w:val="00601A8C"/>
    <w:rsid w:val="0060289C"/>
    <w:rsid w:val="00602AFF"/>
    <w:rsid w:val="00606137"/>
    <w:rsid w:val="00610332"/>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E7CBF"/>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87299"/>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D7A37"/>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D7A37"/>
    <w:pPr>
      <w:tabs>
        <w:tab w:val="left" w:pos="1134"/>
        <w:tab w:val="right" w:leader="dot" w:pos="8692"/>
      </w:tabs>
      <w:spacing w:after="40" w:line="264" w:lineRule="auto"/>
      <w:ind w:left="1134" w:hanging="567"/>
      <w:contextualSpacing/>
    </w:pPr>
    <w:rPr>
      <w:rFonts w:asciiTheme="majorHAnsi" w:hAnsiTheme="majorHAnsi"/>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2C6FA505114004BAA9FB6405FA8AE7"/>
        <w:category>
          <w:name w:val="Obecné"/>
          <w:gallery w:val="placeholder"/>
        </w:category>
        <w:types>
          <w:type w:val="bbPlcHdr"/>
        </w:types>
        <w:behaviors>
          <w:behavior w:val="content"/>
        </w:behaviors>
        <w:guid w:val="{90EC7C56-7F97-4A20-9939-67D66E0B5BCA}"/>
      </w:docPartPr>
      <w:docPartBody>
        <w:p w:rsidR="008A25FC" w:rsidRDefault="008A25FC" w:rsidP="008A25FC">
          <w:pPr>
            <w:pStyle w:val="9E2C6FA505114004BAA9FB6405FA8AE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3D1CE3"/>
    <w:rsid w:val="0042166D"/>
    <w:rsid w:val="00553D37"/>
    <w:rsid w:val="00555C05"/>
    <w:rsid w:val="005A5A36"/>
    <w:rsid w:val="005B1DD6"/>
    <w:rsid w:val="005C446F"/>
    <w:rsid w:val="006259A0"/>
    <w:rsid w:val="00641106"/>
    <w:rsid w:val="00675B1D"/>
    <w:rsid w:val="007263AB"/>
    <w:rsid w:val="007A54EE"/>
    <w:rsid w:val="007C04C2"/>
    <w:rsid w:val="007C185D"/>
    <w:rsid w:val="007F671F"/>
    <w:rsid w:val="00840B2F"/>
    <w:rsid w:val="008417F1"/>
    <w:rsid w:val="0088762F"/>
    <w:rsid w:val="008A25FC"/>
    <w:rsid w:val="008C0470"/>
    <w:rsid w:val="008F69B2"/>
    <w:rsid w:val="00913853"/>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5FC"/>
    <w:rPr>
      <w:color w:val="808080"/>
    </w:rPr>
  </w:style>
  <w:style w:type="paragraph" w:customStyle="1" w:styleId="9E2C6FA505114004BAA9FB6405FA8AE7">
    <w:name w:val="9E2C6FA505114004BAA9FB6405FA8AE7"/>
    <w:rsid w:val="008A2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237FB78-4489-4B33-A19A-EF864EE16FAC}">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6724</Words>
  <Characters>39675</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2024-03-11T06:25:00Z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